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5A57" w:rsidRPr="00585A57" w:rsidRDefault="00585A57" w:rsidP="00585A57">
      <w:pPr>
        <w:pStyle w:val="a3"/>
        <w:spacing w:before="0" w:beforeAutospacing="0" w:after="0" w:afterAutospacing="0"/>
        <w:ind w:firstLine="425"/>
        <w:jc w:val="center"/>
        <w:rPr>
          <w:b/>
          <w:bCs/>
          <w:sz w:val="27"/>
          <w:szCs w:val="27"/>
        </w:rPr>
      </w:pPr>
      <w:r w:rsidRPr="00585A57">
        <w:rPr>
          <w:b/>
          <w:bCs/>
          <w:sz w:val="27"/>
          <w:szCs w:val="27"/>
        </w:rPr>
        <w:t xml:space="preserve">Лекция 10  </w:t>
      </w:r>
    </w:p>
    <w:p w:rsidR="00585A57" w:rsidRPr="00585A57" w:rsidRDefault="00585A57" w:rsidP="00585A57">
      <w:pPr>
        <w:pStyle w:val="a3"/>
        <w:spacing w:before="0" w:beforeAutospacing="0" w:after="0" w:afterAutospacing="0"/>
        <w:ind w:firstLine="425"/>
        <w:jc w:val="center"/>
      </w:pPr>
      <w:r w:rsidRPr="00585A57">
        <w:rPr>
          <w:b/>
          <w:bCs/>
          <w:sz w:val="27"/>
          <w:szCs w:val="27"/>
        </w:rPr>
        <w:t>Триггеры</w:t>
      </w:r>
    </w:p>
    <w:p w:rsidR="00585A57" w:rsidRPr="00585A57" w:rsidRDefault="00585A57" w:rsidP="00585A57">
      <w:pPr>
        <w:ind w:firstLine="720"/>
        <w:jc w:val="both"/>
        <w:rPr>
          <w:sz w:val="28"/>
        </w:rPr>
      </w:pPr>
      <w:r w:rsidRPr="00585A57">
        <w:rPr>
          <w:b/>
          <w:sz w:val="28"/>
        </w:rPr>
        <w:t>Триггером</w:t>
      </w:r>
      <w:r w:rsidRPr="00585A57">
        <w:rPr>
          <w:sz w:val="28"/>
        </w:rPr>
        <w:t xml:space="preserve"> называют устройство, которое может находиться в одном из двух устойчивых состояний, например, </w:t>
      </w:r>
      <w:proofErr w:type="gramStart"/>
      <w:r w:rsidRPr="00585A57">
        <w:rPr>
          <w:i/>
          <w:sz w:val="28"/>
        </w:rPr>
        <w:t>включен</w:t>
      </w:r>
      <w:proofErr w:type="gramEnd"/>
      <w:r w:rsidRPr="00585A57">
        <w:rPr>
          <w:sz w:val="28"/>
        </w:rPr>
        <w:t xml:space="preserve"> – «1», </w:t>
      </w:r>
      <w:r w:rsidRPr="00585A57">
        <w:rPr>
          <w:i/>
          <w:sz w:val="28"/>
        </w:rPr>
        <w:t>выключен</w:t>
      </w:r>
      <w:r w:rsidRPr="00585A57">
        <w:rPr>
          <w:sz w:val="28"/>
        </w:rPr>
        <w:t xml:space="preserve"> – «0» и рег</w:t>
      </w:r>
      <w:r w:rsidRPr="00585A57">
        <w:rPr>
          <w:sz w:val="28"/>
        </w:rPr>
        <w:t>е</w:t>
      </w:r>
      <w:r w:rsidRPr="00585A57">
        <w:rPr>
          <w:sz w:val="28"/>
        </w:rPr>
        <w:t xml:space="preserve">неративно (скачком) переходить из одного состояния в другое. </w:t>
      </w:r>
      <w:r w:rsidRPr="00585A57">
        <w:t xml:space="preserve">Триггер снабжается двумя выходами: прямым </w:t>
      </w:r>
      <w:r w:rsidRPr="00585A57">
        <w:rPr>
          <w:lang w:val="en-US"/>
        </w:rPr>
        <w:t>Q</w:t>
      </w:r>
      <w:r w:rsidRPr="00585A57">
        <w:t xml:space="preserve"> и инверсным  </w:t>
      </w:r>
      <w:r w:rsidRPr="00585A57">
        <w:rPr>
          <w:lang w:val="en-US"/>
        </w:rPr>
        <w:t>Q</w:t>
      </w:r>
      <w:r w:rsidRPr="00585A57">
        <w:rPr>
          <w:sz w:val="28"/>
        </w:rPr>
        <w:t xml:space="preserve"> Способность триггера фиксировать на любое время свое текущее состояние наделяет его свойством </w:t>
      </w:r>
      <w:r w:rsidRPr="00585A57">
        <w:rPr>
          <w:i/>
          <w:sz w:val="28"/>
        </w:rPr>
        <w:t>памяти</w:t>
      </w:r>
      <w:r w:rsidRPr="00585A57">
        <w:rPr>
          <w:sz w:val="28"/>
        </w:rPr>
        <w:t>. Вследствие чего триггер является простейшим последов</w:t>
      </w:r>
      <w:r w:rsidRPr="00585A57">
        <w:rPr>
          <w:sz w:val="28"/>
        </w:rPr>
        <w:t>а</w:t>
      </w:r>
      <w:r w:rsidRPr="00585A57">
        <w:rPr>
          <w:sz w:val="28"/>
        </w:rPr>
        <w:t>тельностным устройством (в дальнейшем будем именовать устройствами п</w:t>
      </w:r>
      <w:r w:rsidRPr="00585A57">
        <w:rPr>
          <w:sz w:val="28"/>
        </w:rPr>
        <w:t>о</w:t>
      </w:r>
      <w:r w:rsidRPr="00585A57">
        <w:rPr>
          <w:sz w:val="28"/>
        </w:rPr>
        <w:t>следовательного действия), поскольку его состояние в новом такте определ</w:t>
      </w:r>
      <w:r w:rsidRPr="00585A57">
        <w:rPr>
          <w:sz w:val="28"/>
        </w:rPr>
        <w:t>я</w:t>
      </w:r>
      <w:r w:rsidRPr="00585A57">
        <w:rPr>
          <w:sz w:val="28"/>
        </w:rPr>
        <w:t>ется не только комбинацией входных сигналов, но и исходным, текущим состо</w:t>
      </w:r>
      <w:r w:rsidRPr="00585A57">
        <w:rPr>
          <w:sz w:val="28"/>
        </w:rPr>
        <w:t>я</w:t>
      </w:r>
      <w:r w:rsidRPr="00585A57">
        <w:rPr>
          <w:sz w:val="28"/>
        </w:rPr>
        <w:t>нием.</w:t>
      </w:r>
    </w:p>
    <w:p w:rsidR="00585A57" w:rsidRPr="00585A57" w:rsidRDefault="00585A57" w:rsidP="00585A57">
      <w:pPr>
        <w:ind w:firstLine="720"/>
        <w:jc w:val="both"/>
        <w:rPr>
          <w:sz w:val="28"/>
        </w:rPr>
      </w:pPr>
      <w:r w:rsidRPr="00585A57">
        <w:rPr>
          <w:sz w:val="28"/>
        </w:rPr>
        <w:t>Триггеры являются одним из самых распространенных схемотехнич</w:t>
      </w:r>
      <w:r w:rsidRPr="00585A57">
        <w:rPr>
          <w:sz w:val="28"/>
        </w:rPr>
        <w:t>е</w:t>
      </w:r>
      <w:r w:rsidRPr="00585A57">
        <w:rPr>
          <w:sz w:val="28"/>
        </w:rPr>
        <w:t>ских элементов в цифровой и вычислительной технике и широко применяю</w:t>
      </w:r>
      <w:r w:rsidRPr="00585A57">
        <w:rPr>
          <w:sz w:val="28"/>
        </w:rPr>
        <w:t>т</w:t>
      </w:r>
      <w:r w:rsidRPr="00585A57">
        <w:rPr>
          <w:sz w:val="28"/>
        </w:rPr>
        <w:t>ся в виде самостоятельных изделий и в качестве базовых элементов для построения регистров, счетчиков, запом</w:t>
      </w:r>
      <w:r w:rsidRPr="00585A57">
        <w:rPr>
          <w:sz w:val="28"/>
        </w:rPr>
        <w:t>и</w:t>
      </w:r>
      <w:r w:rsidRPr="00585A57">
        <w:rPr>
          <w:sz w:val="28"/>
        </w:rPr>
        <w:t>нающих устройств.</w:t>
      </w:r>
    </w:p>
    <w:p w:rsidR="00585A57" w:rsidRPr="00585A57" w:rsidRDefault="00585A57" w:rsidP="00585A57">
      <w:pPr>
        <w:ind w:firstLine="720"/>
        <w:jc w:val="both"/>
        <w:rPr>
          <w:sz w:val="28"/>
        </w:rPr>
      </w:pPr>
      <w:r w:rsidRPr="00585A57">
        <w:rPr>
          <w:sz w:val="28"/>
        </w:rPr>
        <w:t>Триггеры существенно различаются между собой по схемному испо</w:t>
      </w:r>
      <w:r w:rsidRPr="00585A57">
        <w:rPr>
          <w:sz w:val="28"/>
        </w:rPr>
        <w:t>л</w:t>
      </w:r>
      <w:r w:rsidRPr="00585A57">
        <w:rPr>
          <w:sz w:val="28"/>
        </w:rPr>
        <w:t>нению, выполняемым функциям, способам управления, электрическим пар</w:t>
      </w:r>
      <w:r w:rsidRPr="00585A57">
        <w:rPr>
          <w:sz w:val="28"/>
        </w:rPr>
        <w:t>а</w:t>
      </w:r>
      <w:r w:rsidRPr="00585A57">
        <w:rPr>
          <w:sz w:val="28"/>
        </w:rPr>
        <w:t>метрам.</w:t>
      </w:r>
    </w:p>
    <w:p w:rsidR="00585A57" w:rsidRPr="00585A57" w:rsidRDefault="00585A57" w:rsidP="00585A57">
      <w:pPr>
        <w:ind w:firstLine="720"/>
        <w:jc w:val="both"/>
        <w:outlineLvl w:val="0"/>
        <w:rPr>
          <w:b/>
          <w:sz w:val="28"/>
        </w:rPr>
      </w:pPr>
      <w:r w:rsidRPr="00585A57">
        <w:rPr>
          <w:b/>
          <w:sz w:val="28"/>
        </w:rPr>
        <w:t xml:space="preserve"> Классификация триггеров</w:t>
      </w:r>
    </w:p>
    <w:p w:rsidR="00585A57" w:rsidRPr="00585A57" w:rsidRDefault="00585A57" w:rsidP="00585A57">
      <w:pPr>
        <w:pStyle w:val="a4"/>
        <w:spacing w:before="0" w:beforeAutospacing="0" w:after="0" w:afterAutospacing="0"/>
        <w:ind w:firstLine="709"/>
        <w:rPr>
          <w:sz w:val="28"/>
          <w:szCs w:val="28"/>
        </w:rPr>
      </w:pPr>
      <w:r w:rsidRPr="00585A57">
        <w:rPr>
          <w:sz w:val="28"/>
          <w:szCs w:val="28"/>
        </w:rPr>
        <w:t>Классифицировать триггеры можно по способу приема инфо</w:t>
      </w:r>
      <w:r w:rsidRPr="00585A57">
        <w:rPr>
          <w:sz w:val="28"/>
          <w:szCs w:val="28"/>
        </w:rPr>
        <w:t>р</w:t>
      </w:r>
      <w:r w:rsidRPr="00585A57">
        <w:rPr>
          <w:sz w:val="28"/>
          <w:szCs w:val="28"/>
        </w:rPr>
        <w:t>мации, принципу построения и по функциональным возможн</w:t>
      </w:r>
      <w:r w:rsidRPr="00585A57">
        <w:rPr>
          <w:sz w:val="28"/>
          <w:szCs w:val="28"/>
        </w:rPr>
        <w:t>о</w:t>
      </w:r>
      <w:r w:rsidRPr="00585A57">
        <w:rPr>
          <w:sz w:val="28"/>
          <w:szCs w:val="28"/>
        </w:rPr>
        <w:t>стям.</w:t>
      </w:r>
    </w:p>
    <w:p w:rsidR="00585A57" w:rsidRPr="00585A57" w:rsidRDefault="00585A57" w:rsidP="00585A57">
      <w:pPr>
        <w:ind w:firstLine="720"/>
        <w:jc w:val="both"/>
        <w:rPr>
          <w:sz w:val="28"/>
        </w:rPr>
      </w:pPr>
      <w:r w:rsidRPr="00585A57">
        <w:rPr>
          <w:sz w:val="28"/>
        </w:rPr>
        <w:t xml:space="preserve">По способу приема информации триггеры делятся </w:t>
      </w:r>
      <w:proofErr w:type="gramStart"/>
      <w:r w:rsidRPr="00585A57">
        <w:rPr>
          <w:sz w:val="28"/>
        </w:rPr>
        <w:t>на</w:t>
      </w:r>
      <w:proofErr w:type="gramEnd"/>
      <w:r w:rsidRPr="00585A57">
        <w:rPr>
          <w:sz w:val="28"/>
        </w:rPr>
        <w:t xml:space="preserve"> асинхронные и синхронные. </w:t>
      </w:r>
      <w:r w:rsidRPr="00585A57">
        <w:rPr>
          <w:i/>
          <w:sz w:val="28"/>
        </w:rPr>
        <w:t>Асинхронные</w:t>
      </w:r>
      <w:r w:rsidRPr="00585A57">
        <w:rPr>
          <w:sz w:val="28"/>
        </w:rPr>
        <w:t xml:space="preserve"> триггеры воспринимают управляющие, информ</w:t>
      </w:r>
      <w:r w:rsidRPr="00585A57">
        <w:rPr>
          <w:sz w:val="28"/>
        </w:rPr>
        <w:t>а</w:t>
      </w:r>
      <w:r w:rsidRPr="00585A57">
        <w:rPr>
          <w:sz w:val="28"/>
        </w:rPr>
        <w:t xml:space="preserve">ционные сигналы в момент их поступления на вход триггера и реагируют на них вплоть до момента их снятия. </w:t>
      </w:r>
      <w:r w:rsidRPr="00585A57">
        <w:rPr>
          <w:i/>
          <w:sz w:val="28"/>
        </w:rPr>
        <w:t>Синхронные</w:t>
      </w:r>
      <w:r w:rsidRPr="00585A57">
        <w:rPr>
          <w:sz w:val="28"/>
        </w:rPr>
        <w:t xml:space="preserve"> триггеры реагируют на уст</w:t>
      </w:r>
      <w:r w:rsidRPr="00585A57">
        <w:rPr>
          <w:sz w:val="28"/>
        </w:rPr>
        <w:t>а</w:t>
      </w:r>
      <w:r w:rsidRPr="00585A57">
        <w:rPr>
          <w:sz w:val="28"/>
        </w:rPr>
        <w:t>новленные информационные сигналы лишь при наличии специального такт</w:t>
      </w:r>
      <w:r w:rsidRPr="00585A57">
        <w:rPr>
          <w:sz w:val="28"/>
        </w:rPr>
        <w:t>и</w:t>
      </w:r>
      <w:r w:rsidRPr="00585A57">
        <w:rPr>
          <w:sz w:val="28"/>
        </w:rPr>
        <w:t>рующего сигнала на управляющем входе</w:t>
      </w:r>
      <w:proofErr w:type="gramStart"/>
      <w:r w:rsidRPr="00585A57">
        <w:rPr>
          <w:sz w:val="28"/>
        </w:rPr>
        <w:t xml:space="preserve"> С</w:t>
      </w:r>
      <w:proofErr w:type="gramEnd"/>
      <w:r w:rsidRPr="00585A57">
        <w:rPr>
          <w:sz w:val="28"/>
        </w:rPr>
        <w:t xml:space="preserve"> (вход синхронизации). Синхро</w:t>
      </w:r>
      <w:r w:rsidRPr="00585A57">
        <w:rPr>
          <w:sz w:val="28"/>
        </w:rPr>
        <w:t>н</w:t>
      </w:r>
      <w:r w:rsidRPr="00585A57">
        <w:rPr>
          <w:sz w:val="28"/>
        </w:rPr>
        <w:t>ные триггеры со статическим управлением принимают информационные си</w:t>
      </w:r>
      <w:r w:rsidRPr="00585A57">
        <w:rPr>
          <w:sz w:val="28"/>
        </w:rPr>
        <w:t>г</w:t>
      </w:r>
      <w:r w:rsidRPr="00585A57">
        <w:rPr>
          <w:sz w:val="28"/>
        </w:rPr>
        <w:t>налы при подаче на вход</w:t>
      </w:r>
      <w:proofErr w:type="gramStart"/>
      <w:r w:rsidRPr="00585A57">
        <w:rPr>
          <w:sz w:val="28"/>
        </w:rPr>
        <w:t xml:space="preserve"> С</w:t>
      </w:r>
      <w:proofErr w:type="gramEnd"/>
      <w:r w:rsidRPr="00585A57">
        <w:rPr>
          <w:sz w:val="28"/>
        </w:rPr>
        <w:t xml:space="preserve"> уровня </w:t>
      </w:r>
      <w:r w:rsidRPr="00585A57">
        <w:rPr>
          <w:i/>
          <w:sz w:val="28"/>
        </w:rPr>
        <w:t>лог</w:t>
      </w:r>
      <w:r w:rsidRPr="00585A57">
        <w:rPr>
          <w:sz w:val="28"/>
        </w:rPr>
        <w:t xml:space="preserve">.1 (прямой С-вход) или уровня </w:t>
      </w:r>
      <w:r w:rsidRPr="00585A57">
        <w:rPr>
          <w:i/>
          <w:sz w:val="28"/>
        </w:rPr>
        <w:t>лог</w:t>
      </w:r>
      <w:r w:rsidRPr="00585A57">
        <w:rPr>
          <w:sz w:val="28"/>
        </w:rPr>
        <w:t>. 0 (инверсный С-вход). Триггеры с динамическим управлением воспринимают информационные сигналы в момент перехода тактирующего сигнала на входе</w:t>
      </w:r>
      <w:proofErr w:type="gramStart"/>
      <w:r w:rsidRPr="00585A57">
        <w:rPr>
          <w:sz w:val="28"/>
        </w:rPr>
        <w:t xml:space="preserve"> С</w:t>
      </w:r>
      <w:proofErr w:type="gramEnd"/>
      <w:r w:rsidRPr="00585A57">
        <w:rPr>
          <w:sz w:val="28"/>
        </w:rPr>
        <w:t xml:space="preserve"> из 0 в 1(0/1) или из 1 в 0 (1/0).</w:t>
      </w:r>
    </w:p>
    <w:p w:rsidR="00585A57" w:rsidRPr="00585A57" w:rsidRDefault="00585A57" w:rsidP="00585A57">
      <w:pPr>
        <w:ind w:firstLine="720"/>
        <w:jc w:val="both"/>
        <w:rPr>
          <w:sz w:val="28"/>
        </w:rPr>
      </w:pPr>
      <w:r w:rsidRPr="00585A57">
        <w:rPr>
          <w:sz w:val="28"/>
        </w:rPr>
        <w:t xml:space="preserve">По принципу построения триггеры со статическим управлением можно разделить </w:t>
      </w:r>
      <w:proofErr w:type="gramStart"/>
      <w:r w:rsidRPr="00585A57">
        <w:rPr>
          <w:sz w:val="28"/>
        </w:rPr>
        <w:t>на</w:t>
      </w:r>
      <w:proofErr w:type="gramEnd"/>
      <w:r w:rsidRPr="00585A57">
        <w:rPr>
          <w:sz w:val="28"/>
        </w:rPr>
        <w:t xml:space="preserve"> одноступенчатые и двухступенчатые. </w:t>
      </w:r>
      <w:r w:rsidRPr="00585A57">
        <w:rPr>
          <w:i/>
          <w:sz w:val="28"/>
        </w:rPr>
        <w:t>Одноступенчатые</w:t>
      </w:r>
      <w:r w:rsidRPr="00585A57">
        <w:rPr>
          <w:sz w:val="28"/>
        </w:rPr>
        <w:t xml:space="preserve"> три</w:t>
      </w:r>
      <w:r w:rsidRPr="00585A57">
        <w:rPr>
          <w:sz w:val="28"/>
        </w:rPr>
        <w:t>г</w:t>
      </w:r>
      <w:r w:rsidRPr="00585A57">
        <w:rPr>
          <w:sz w:val="28"/>
        </w:rPr>
        <w:t xml:space="preserve">геры имеют в своем составе одну ступень запоминания информации (одну элементарную триггерную ячейку) и схему управления. </w:t>
      </w:r>
      <w:r w:rsidRPr="00585A57">
        <w:rPr>
          <w:i/>
          <w:sz w:val="28"/>
        </w:rPr>
        <w:t>Двухступенчатые</w:t>
      </w:r>
      <w:r w:rsidRPr="00585A57">
        <w:rPr>
          <w:sz w:val="28"/>
        </w:rPr>
        <w:t xml:space="preserve"> триггеры имеют две последовательно включенные запоминающие ячейки, з</w:t>
      </w:r>
      <w:r w:rsidRPr="00585A57">
        <w:rPr>
          <w:sz w:val="28"/>
        </w:rPr>
        <w:t>а</w:t>
      </w:r>
      <w:r w:rsidRPr="00585A57">
        <w:rPr>
          <w:sz w:val="28"/>
        </w:rPr>
        <w:t>пись информации вначале производится в первую ячейку (ступень), а затем перепис</w:t>
      </w:r>
      <w:r w:rsidRPr="00585A57">
        <w:rPr>
          <w:sz w:val="28"/>
        </w:rPr>
        <w:t>ы</w:t>
      </w:r>
      <w:r w:rsidRPr="00585A57">
        <w:rPr>
          <w:sz w:val="28"/>
        </w:rPr>
        <w:t>вается во вторую (выходную) ступень.</w:t>
      </w:r>
    </w:p>
    <w:p w:rsidR="00585A57" w:rsidRPr="00585A57" w:rsidRDefault="00585A57" w:rsidP="00585A57">
      <w:pPr>
        <w:ind w:firstLine="851"/>
        <w:jc w:val="both"/>
        <w:rPr>
          <w:sz w:val="28"/>
        </w:rPr>
      </w:pPr>
      <w:r w:rsidRPr="00585A57">
        <w:rPr>
          <w:sz w:val="28"/>
        </w:rPr>
        <w:t>По функциональным возможностям различаются:</w:t>
      </w:r>
    </w:p>
    <w:p w:rsidR="00585A57" w:rsidRPr="00585A57" w:rsidRDefault="00585A57" w:rsidP="00585A57">
      <w:pPr>
        <w:ind w:firstLine="709"/>
        <w:jc w:val="both"/>
        <w:rPr>
          <w:sz w:val="28"/>
        </w:rPr>
      </w:pPr>
      <w:r w:rsidRPr="00585A57">
        <w:rPr>
          <w:sz w:val="28"/>
        </w:rPr>
        <w:t xml:space="preserve">– триггеры с раздельным управлением по входам </w:t>
      </w:r>
      <w:r w:rsidRPr="00585A57">
        <w:rPr>
          <w:sz w:val="28"/>
          <w:lang w:val="en-US"/>
        </w:rPr>
        <w:t>R</w:t>
      </w:r>
      <w:r w:rsidRPr="00585A57">
        <w:rPr>
          <w:sz w:val="28"/>
        </w:rPr>
        <w:t xml:space="preserve"> и </w:t>
      </w:r>
      <w:r w:rsidRPr="00585A57">
        <w:rPr>
          <w:sz w:val="28"/>
          <w:lang w:val="en-US"/>
        </w:rPr>
        <w:t>S</w:t>
      </w:r>
      <w:r w:rsidRPr="00585A57">
        <w:rPr>
          <w:sz w:val="28"/>
        </w:rPr>
        <w:t xml:space="preserve"> (</w:t>
      </w:r>
      <w:r w:rsidRPr="00585A57">
        <w:rPr>
          <w:sz w:val="28"/>
          <w:lang w:val="en-US"/>
        </w:rPr>
        <w:t>RS</w:t>
      </w:r>
      <w:r w:rsidRPr="00585A57">
        <w:rPr>
          <w:sz w:val="28"/>
        </w:rPr>
        <w:t>-триггеры);</w:t>
      </w:r>
    </w:p>
    <w:p w:rsidR="00585A57" w:rsidRPr="00585A57" w:rsidRDefault="00585A57" w:rsidP="00585A57">
      <w:pPr>
        <w:ind w:firstLine="709"/>
        <w:jc w:val="both"/>
        <w:rPr>
          <w:sz w:val="28"/>
        </w:rPr>
      </w:pPr>
      <w:r w:rsidRPr="00585A57">
        <w:rPr>
          <w:sz w:val="28"/>
        </w:rPr>
        <w:t xml:space="preserve">– триггеры с приемом информации по входу </w:t>
      </w:r>
      <w:r w:rsidRPr="00585A57">
        <w:rPr>
          <w:sz w:val="28"/>
          <w:lang w:val="en-US"/>
        </w:rPr>
        <w:t>D</w:t>
      </w:r>
      <w:r w:rsidRPr="00585A57">
        <w:rPr>
          <w:sz w:val="28"/>
        </w:rPr>
        <w:t xml:space="preserve"> (</w:t>
      </w:r>
      <w:r w:rsidRPr="00585A57">
        <w:rPr>
          <w:sz w:val="28"/>
          <w:lang w:val="en-US"/>
        </w:rPr>
        <w:t>D</w:t>
      </w:r>
      <w:r w:rsidRPr="00585A57">
        <w:rPr>
          <w:sz w:val="28"/>
        </w:rPr>
        <w:t>-триггеры);</w:t>
      </w:r>
    </w:p>
    <w:p w:rsidR="00585A57" w:rsidRPr="00585A57" w:rsidRDefault="00585A57" w:rsidP="00585A57">
      <w:pPr>
        <w:ind w:firstLine="709"/>
        <w:jc w:val="both"/>
        <w:rPr>
          <w:sz w:val="28"/>
        </w:rPr>
      </w:pPr>
      <w:r w:rsidRPr="00585A57">
        <w:rPr>
          <w:sz w:val="28"/>
        </w:rPr>
        <w:t>– триггеры со счетным входом (</w:t>
      </w:r>
      <w:r w:rsidRPr="00585A57">
        <w:rPr>
          <w:sz w:val="28"/>
          <w:lang w:val="en-US"/>
        </w:rPr>
        <w:t>T</w:t>
      </w:r>
      <w:r w:rsidRPr="00585A57">
        <w:rPr>
          <w:sz w:val="28"/>
        </w:rPr>
        <w:t>-триггеры);</w:t>
      </w:r>
    </w:p>
    <w:p w:rsidR="00585A57" w:rsidRPr="00585A57" w:rsidRDefault="00585A57" w:rsidP="00585A57">
      <w:pPr>
        <w:ind w:firstLine="709"/>
        <w:jc w:val="both"/>
        <w:rPr>
          <w:sz w:val="28"/>
        </w:rPr>
      </w:pPr>
      <w:r w:rsidRPr="00585A57">
        <w:rPr>
          <w:sz w:val="28"/>
        </w:rPr>
        <w:lastRenderedPageBreak/>
        <w:t xml:space="preserve">– универсальные триггеры с информационными входами </w:t>
      </w:r>
      <w:r w:rsidRPr="00585A57">
        <w:rPr>
          <w:sz w:val="28"/>
          <w:lang w:val="en-US"/>
        </w:rPr>
        <w:t>J</w:t>
      </w:r>
      <w:r w:rsidRPr="00585A57">
        <w:rPr>
          <w:sz w:val="28"/>
        </w:rPr>
        <w:t xml:space="preserve"> и </w:t>
      </w:r>
      <w:r w:rsidRPr="00585A57">
        <w:rPr>
          <w:sz w:val="28"/>
          <w:lang w:val="en-US"/>
        </w:rPr>
        <w:t>K</w:t>
      </w:r>
      <w:r w:rsidRPr="00585A57">
        <w:rPr>
          <w:sz w:val="28"/>
        </w:rPr>
        <w:t xml:space="preserve"> (</w:t>
      </w:r>
      <w:r w:rsidRPr="00585A57">
        <w:rPr>
          <w:sz w:val="28"/>
          <w:lang w:val="en-US"/>
        </w:rPr>
        <w:t>JK</w:t>
      </w:r>
      <w:r w:rsidRPr="00585A57">
        <w:rPr>
          <w:sz w:val="28"/>
        </w:rPr>
        <w:t>-триггеры).</w:t>
      </w:r>
    </w:p>
    <w:p w:rsidR="00585A57" w:rsidRPr="00585A57" w:rsidRDefault="00585A57" w:rsidP="00585A57">
      <w:pPr>
        <w:ind w:firstLine="720"/>
        <w:jc w:val="both"/>
        <w:rPr>
          <w:sz w:val="28"/>
        </w:rPr>
      </w:pPr>
      <w:r w:rsidRPr="00585A57">
        <w:rPr>
          <w:sz w:val="28"/>
        </w:rPr>
        <w:t>Обозначения и назначения входов триггеров:</w:t>
      </w:r>
    </w:p>
    <w:p w:rsidR="00585A57" w:rsidRPr="00585A57" w:rsidRDefault="00585A57" w:rsidP="00585A57">
      <w:pPr>
        <w:ind w:firstLine="709"/>
        <w:jc w:val="both"/>
        <w:rPr>
          <w:sz w:val="28"/>
        </w:rPr>
      </w:pPr>
      <w:proofErr w:type="gramStart"/>
      <w:r w:rsidRPr="00585A57">
        <w:rPr>
          <w:b/>
          <w:sz w:val="28"/>
          <w:lang w:val="en-US"/>
        </w:rPr>
        <w:t>R</w:t>
      </w:r>
      <w:r w:rsidRPr="00585A57">
        <w:rPr>
          <w:sz w:val="28"/>
        </w:rPr>
        <w:t xml:space="preserve"> (от англ.</w:t>
      </w:r>
      <w:proofErr w:type="gramEnd"/>
      <w:r w:rsidRPr="00585A57">
        <w:rPr>
          <w:sz w:val="28"/>
        </w:rPr>
        <w:t xml:space="preserve"> </w:t>
      </w:r>
      <w:r w:rsidRPr="00585A57">
        <w:rPr>
          <w:sz w:val="28"/>
          <w:lang w:val="en-US"/>
        </w:rPr>
        <w:t>Reset</w:t>
      </w:r>
      <w:r w:rsidRPr="00585A57">
        <w:rPr>
          <w:sz w:val="28"/>
        </w:rPr>
        <w:t>) – раздельный вход установки в состояние 0 (сброс);</w:t>
      </w:r>
    </w:p>
    <w:p w:rsidR="00585A57" w:rsidRPr="00585A57" w:rsidRDefault="00585A57" w:rsidP="00585A57">
      <w:pPr>
        <w:ind w:firstLine="709"/>
        <w:jc w:val="both"/>
        <w:rPr>
          <w:sz w:val="28"/>
        </w:rPr>
      </w:pPr>
      <w:proofErr w:type="gramStart"/>
      <w:r w:rsidRPr="00585A57">
        <w:rPr>
          <w:b/>
          <w:sz w:val="28"/>
          <w:lang w:val="en-US"/>
        </w:rPr>
        <w:t>S</w:t>
      </w:r>
      <w:r w:rsidRPr="00585A57">
        <w:rPr>
          <w:sz w:val="28"/>
        </w:rPr>
        <w:t xml:space="preserve"> (от англ.</w:t>
      </w:r>
      <w:proofErr w:type="gramEnd"/>
      <w:r w:rsidRPr="00585A57">
        <w:rPr>
          <w:sz w:val="28"/>
        </w:rPr>
        <w:t xml:space="preserve"> </w:t>
      </w:r>
      <w:r w:rsidRPr="00585A57">
        <w:rPr>
          <w:sz w:val="28"/>
          <w:lang w:val="en-US"/>
        </w:rPr>
        <w:t>Set</w:t>
      </w:r>
      <w:r w:rsidRPr="00585A57">
        <w:rPr>
          <w:sz w:val="28"/>
        </w:rPr>
        <w:t>) – раздельный вход установки в состояние 1 (вкл</w:t>
      </w:r>
      <w:r w:rsidRPr="00585A57">
        <w:rPr>
          <w:sz w:val="28"/>
        </w:rPr>
        <w:t>ю</w:t>
      </w:r>
      <w:r w:rsidRPr="00585A57">
        <w:rPr>
          <w:sz w:val="28"/>
        </w:rPr>
        <w:t>чение);</w:t>
      </w:r>
    </w:p>
    <w:p w:rsidR="00585A57" w:rsidRPr="00585A57" w:rsidRDefault="00585A57" w:rsidP="00585A57">
      <w:pPr>
        <w:ind w:firstLine="709"/>
        <w:jc w:val="both"/>
        <w:rPr>
          <w:sz w:val="28"/>
        </w:rPr>
      </w:pPr>
      <w:proofErr w:type="gramStart"/>
      <w:r w:rsidRPr="00585A57">
        <w:rPr>
          <w:b/>
          <w:sz w:val="28"/>
        </w:rPr>
        <w:t>К</w:t>
      </w:r>
      <w:proofErr w:type="gramEnd"/>
      <w:r w:rsidRPr="00585A57">
        <w:rPr>
          <w:sz w:val="28"/>
        </w:rPr>
        <w:t xml:space="preserve"> (от англ. </w:t>
      </w:r>
      <w:r w:rsidRPr="00585A57">
        <w:rPr>
          <w:sz w:val="28"/>
          <w:lang w:val="en-US"/>
        </w:rPr>
        <w:t>Kill</w:t>
      </w:r>
      <w:r w:rsidRPr="00585A57">
        <w:rPr>
          <w:sz w:val="28"/>
        </w:rPr>
        <w:t>) – внезапное отключение, управление нулем;</w:t>
      </w:r>
    </w:p>
    <w:p w:rsidR="00585A57" w:rsidRPr="00585A57" w:rsidRDefault="00585A57" w:rsidP="00585A57">
      <w:pPr>
        <w:ind w:firstLine="709"/>
        <w:jc w:val="both"/>
        <w:rPr>
          <w:sz w:val="28"/>
        </w:rPr>
      </w:pPr>
      <w:proofErr w:type="gramStart"/>
      <w:r w:rsidRPr="00585A57">
        <w:rPr>
          <w:b/>
          <w:sz w:val="28"/>
          <w:lang w:val="en-US"/>
        </w:rPr>
        <w:t>J</w:t>
      </w:r>
      <w:r w:rsidRPr="00585A57">
        <w:rPr>
          <w:sz w:val="28"/>
        </w:rPr>
        <w:t xml:space="preserve"> (от англ.</w:t>
      </w:r>
      <w:proofErr w:type="gramEnd"/>
      <w:r w:rsidRPr="00585A57">
        <w:rPr>
          <w:sz w:val="28"/>
        </w:rPr>
        <w:t xml:space="preserve"> </w:t>
      </w:r>
      <w:r w:rsidRPr="00585A57">
        <w:rPr>
          <w:sz w:val="28"/>
          <w:lang w:val="en-US"/>
        </w:rPr>
        <w:t>Jerk</w:t>
      </w:r>
      <w:r w:rsidRPr="00585A57">
        <w:rPr>
          <w:sz w:val="28"/>
        </w:rPr>
        <w:t>) – внезапное включение, управление единицей;</w:t>
      </w:r>
    </w:p>
    <w:p w:rsidR="00585A57" w:rsidRPr="00585A57" w:rsidRDefault="00585A57" w:rsidP="00585A57">
      <w:pPr>
        <w:ind w:firstLine="709"/>
        <w:jc w:val="both"/>
        <w:rPr>
          <w:sz w:val="28"/>
        </w:rPr>
      </w:pPr>
      <w:r w:rsidRPr="00585A57">
        <w:rPr>
          <w:b/>
          <w:sz w:val="28"/>
        </w:rPr>
        <w:t>Т</w:t>
      </w:r>
      <w:r w:rsidRPr="00585A57">
        <w:rPr>
          <w:sz w:val="28"/>
        </w:rPr>
        <w:t xml:space="preserve"> – счетный вход;</w:t>
      </w:r>
    </w:p>
    <w:p w:rsidR="00585A57" w:rsidRPr="00585A57" w:rsidRDefault="00585A57" w:rsidP="00585A57">
      <w:pPr>
        <w:ind w:firstLine="709"/>
        <w:jc w:val="both"/>
        <w:rPr>
          <w:sz w:val="28"/>
        </w:rPr>
      </w:pPr>
      <w:proofErr w:type="gramStart"/>
      <w:r w:rsidRPr="00585A57">
        <w:rPr>
          <w:b/>
          <w:sz w:val="28"/>
          <w:lang w:val="en-US"/>
        </w:rPr>
        <w:t>D</w:t>
      </w:r>
      <w:r w:rsidRPr="00585A57">
        <w:rPr>
          <w:sz w:val="28"/>
        </w:rPr>
        <w:t xml:space="preserve"> (от англ.</w:t>
      </w:r>
      <w:proofErr w:type="gramEnd"/>
      <w:r w:rsidRPr="00585A57">
        <w:rPr>
          <w:sz w:val="28"/>
        </w:rPr>
        <w:t xml:space="preserve"> </w:t>
      </w:r>
      <w:r w:rsidRPr="00585A57">
        <w:rPr>
          <w:sz w:val="28"/>
          <w:lang w:val="en-US"/>
        </w:rPr>
        <w:t>Delay</w:t>
      </w:r>
      <w:r w:rsidRPr="00585A57">
        <w:rPr>
          <w:sz w:val="28"/>
        </w:rPr>
        <w:t xml:space="preserve"> – задержка, </w:t>
      </w:r>
      <w:r w:rsidRPr="00585A57">
        <w:rPr>
          <w:sz w:val="28"/>
          <w:lang w:val="en-US"/>
        </w:rPr>
        <w:t>Data</w:t>
      </w:r>
      <w:r w:rsidRPr="00585A57">
        <w:rPr>
          <w:sz w:val="28"/>
        </w:rPr>
        <w:t xml:space="preserve"> – данные) – информационный вход установки триггера в состояние, соответствующее логическому уровню на этом вх</w:t>
      </w:r>
      <w:r w:rsidRPr="00585A57">
        <w:rPr>
          <w:sz w:val="28"/>
        </w:rPr>
        <w:t>о</w:t>
      </w:r>
      <w:r w:rsidRPr="00585A57">
        <w:rPr>
          <w:sz w:val="28"/>
        </w:rPr>
        <w:t>де;</w:t>
      </w:r>
    </w:p>
    <w:p w:rsidR="00585A57" w:rsidRPr="00585A57" w:rsidRDefault="00585A57" w:rsidP="00585A57">
      <w:pPr>
        <w:ind w:firstLine="709"/>
        <w:jc w:val="both"/>
        <w:rPr>
          <w:sz w:val="28"/>
        </w:rPr>
      </w:pPr>
      <w:proofErr w:type="gramStart"/>
      <w:r w:rsidRPr="00585A57">
        <w:rPr>
          <w:b/>
          <w:sz w:val="28"/>
        </w:rPr>
        <w:t>С</w:t>
      </w:r>
      <w:r w:rsidRPr="00585A57">
        <w:rPr>
          <w:sz w:val="28"/>
        </w:rPr>
        <w:t xml:space="preserve"> (от англ. </w:t>
      </w:r>
      <w:r w:rsidRPr="00585A57">
        <w:rPr>
          <w:sz w:val="28"/>
          <w:lang w:val="en-US"/>
        </w:rPr>
        <w:t>Clock</w:t>
      </w:r>
      <w:r w:rsidRPr="00585A57">
        <w:rPr>
          <w:sz w:val="28"/>
        </w:rPr>
        <w:t>) – исполнительный, управляющий (синхронизиру</w:t>
      </w:r>
      <w:r w:rsidRPr="00585A57">
        <w:rPr>
          <w:sz w:val="28"/>
        </w:rPr>
        <w:t>ю</w:t>
      </w:r>
      <w:r w:rsidRPr="00585A57">
        <w:rPr>
          <w:sz w:val="28"/>
        </w:rPr>
        <w:t>щий) вход, вход тактовых импульсов;</w:t>
      </w:r>
      <w:proofErr w:type="gramEnd"/>
    </w:p>
    <w:p w:rsidR="00585A57" w:rsidRPr="00585A57" w:rsidRDefault="00585A57" w:rsidP="00585A57">
      <w:pPr>
        <w:ind w:firstLine="709"/>
        <w:jc w:val="both"/>
        <w:rPr>
          <w:sz w:val="28"/>
        </w:rPr>
      </w:pPr>
      <w:r w:rsidRPr="00585A57">
        <w:rPr>
          <w:b/>
          <w:sz w:val="28"/>
          <w:lang w:val="en-US"/>
        </w:rPr>
        <w:t>V</w:t>
      </w:r>
      <w:r w:rsidRPr="00585A57">
        <w:rPr>
          <w:sz w:val="28"/>
        </w:rPr>
        <w:t xml:space="preserve"> – </w:t>
      </w:r>
      <w:proofErr w:type="gramStart"/>
      <w:r w:rsidRPr="00585A57">
        <w:rPr>
          <w:sz w:val="28"/>
        </w:rPr>
        <w:t>разрешающий</w:t>
      </w:r>
      <w:proofErr w:type="gramEnd"/>
      <w:r w:rsidRPr="00585A57">
        <w:rPr>
          <w:sz w:val="28"/>
        </w:rPr>
        <w:t xml:space="preserve"> управляющий вход.</w:t>
      </w:r>
    </w:p>
    <w:p w:rsidR="00585A57" w:rsidRPr="00585A57" w:rsidRDefault="00585A57" w:rsidP="00585A57">
      <w:pPr>
        <w:pStyle w:val="2"/>
        <w:spacing w:before="0" w:beforeAutospacing="0" w:after="0" w:afterAutospacing="0"/>
        <w:ind w:firstLine="709"/>
        <w:rPr>
          <w:b/>
          <w:sz w:val="28"/>
          <w:szCs w:val="28"/>
        </w:rPr>
      </w:pPr>
      <w:r w:rsidRPr="00585A57">
        <w:rPr>
          <w:b/>
          <w:sz w:val="28"/>
          <w:szCs w:val="28"/>
        </w:rPr>
        <w:t>Основными техническими характеристиками триггера являются: быстродействие, потребляемая мощность, напряжение питания, помех</w:t>
      </w:r>
      <w:r w:rsidRPr="00585A57">
        <w:rPr>
          <w:b/>
          <w:sz w:val="28"/>
          <w:szCs w:val="28"/>
        </w:rPr>
        <w:t>о</w:t>
      </w:r>
      <w:r w:rsidRPr="00585A57">
        <w:rPr>
          <w:b/>
          <w:sz w:val="28"/>
          <w:szCs w:val="28"/>
        </w:rPr>
        <w:t>устойчивость, уровни входных и выходных сигналов, функциональные во</w:t>
      </w:r>
      <w:r w:rsidRPr="00585A57">
        <w:rPr>
          <w:b/>
          <w:sz w:val="28"/>
          <w:szCs w:val="28"/>
        </w:rPr>
        <w:t>з</w:t>
      </w:r>
      <w:r w:rsidRPr="00585A57">
        <w:rPr>
          <w:b/>
          <w:sz w:val="28"/>
          <w:szCs w:val="28"/>
        </w:rPr>
        <w:t>можности.</w:t>
      </w:r>
    </w:p>
    <w:p w:rsidR="00585A57" w:rsidRPr="00585A57" w:rsidRDefault="00585A57" w:rsidP="00585A57">
      <w:pPr>
        <w:ind w:firstLine="720"/>
        <w:jc w:val="both"/>
        <w:rPr>
          <w:sz w:val="28"/>
        </w:rPr>
      </w:pPr>
      <w:r w:rsidRPr="00585A57">
        <w:rPr>
          <w:sz w:val="28"/>
        </w:rPr>
        <w:t>Для обозначения функциональных возможностей триггеров в инт</w:t>
      </w:r>
      <w:r w:rsidRPr="00585A57">
        <w:rPr>
          <w:sz w:val="28"/>
        </w:rPr>
        <w:t>е</w:t>
      </w:r>
      <w:r w:rsidRPr="00585A57">
        <w:rPr>
          <w:sz w:val="28"/>
        </w:rPr>
        <w:t xml:space="preserve">гральном исполнении используется следующая маркировка: </w:t>
      </w:r>
      <w:r w:rsidRPr="00585A57">
        <w:rPr>
          <w:sz w:val="28"/>
          <w:lang w:val="en-US"/>
        </w:rPr>
        <w:t>TR</w:t>
      </w:r>
      <w:r w:rsidRPr="00585A57">
        <w:rPr>
          <w:sz w:val="28"/>
        </w:rPr>
        <w:t xml:space="preserve"> – </w:t>
      </w:r>
      <w:r w:rsidRPr="00585A57">
        <w:rPr>
          <w:sz w:val="28"/>
          <w:lang w:val="en-US"/>
        </w:rPr>
        <w:t>RS</w:t>
      </w:r>
      <w:r w:rsidRPr="00585A57">
        <w:rPr>
          <w:sz w:val="28"/>
        </w:rPr>
        <w:t xml:space="preserve">-триггер, </w:t>
      </w:r>
      <w:r w:rsidRPr="00585A57">
        <w:rPr>
          <w:sz w:val="28"/>
          <w:lang w:val="en-US"/>
        </w:rPr>
        <w:t>TB</w:t>
      </w:r>
      <w:r w:rsidRPr="00585A57">
        <w:rPr>
          <w:sz w:val="28"/>
        </w:rPr>
        <w:t xml:space="preserve"> – </w:t>
      </w:r>
      <w:r w:rsidRPr="00585A57">
        <w:rPr>
          <w:sz w:val="28"/>
          <w:lang w:val="en-US"/>
        </w:rPr>
        <w:t>JK</w:t>
      </w:r>
      <w:r w:rsidRPr="00585A57">
        <w:rPr>
          <w:sz w:val="28"/>
        </w:rPr>
        <w:t xml:space="preserve">-триггер, </w:t>
      </w:r>
      <w:r w:rsidRPr="00585A57">
        <w:rPr>
          <w:sz w:val="28"/>
          <w:lang w:val="en-US"/>
        </w:rPr>
        <w:t>TM</w:t>
      </w:r>
      <w:r w:rsidRPr="00585A57">
        <w:rPr>
          <w:sz w:val="28"/>
        </w:rPr>
        <w:t xml:space="preserve"> – </w:t>
      </w:r>
      <w:r w:rsidRPr="00585A57">
        <w:rPr>
          <w:sz w:val="28"/>
          <w:lang w:val="en-US"/>
        </w:rPr>
        <w:t>D</w:t>
      </w:r>
      <w:r w:rsidRPr="00585A57">
        <w:rPr>
          <w:sz w:val="28"/>
        </w:rPr>
        <w:t>-триггер.</w:t>
      </w:r>
    </w:p>
    <w:p w:rsidR="00585A57" w:rsidRPr="00585A57" w:rsidRDefault="00585A57" w:rsidP="00585A57">
      <w:pPr>
        <w:pStyle w:val="a4"/>
        <w:spacing w:before="0" w:beforeAutospacing="0" w:after="0" w:afterAutospacing="0"/>
        <w:ind w:firstLine="425"/>
      </w:pPr>
      <w:r w:rsidRPr="00585A57">
        <w:t xml:space="preserve">Триггеры относятся к цифровым автоматам. </w:t>
      </w:r>
      <w:proofErr w:type="gramStart"/>
      <w:r w:rsidRPr="00585A57">
        <w:t>В отличие от комбинационных схем состояние на выходе триггера в данный момент</w:t>
      </w:r>
      <w:proofErr w:type="gramEnd"/>
      <w:r w:rsidRPr="00585A57">
        <w:t xml:space="preserve"> времени определяется  не только состояниями на входах триггера в этот же  момент времени, но и предыдущим состоянием триггера. Цифровые автоматы, к которым относятся триггеры, иногда называют последовательными схемами. </w:t>
      </w:r>
    </w:p>
    <w:p w:rsidR="00585A57" w:rsidRPr="00585A57" w:rsidRDefault="00585A57" w:rsidP="00585A57">
      <w:pPr>
        <w:pStyle w:val="2"/>
        <w:spacing w:before="0" w:beforeAutospacing="0" w:after="0" w:afterAutospacing="0"/>
      </w:pPr>
      <w:r w:rsidRPr="00585A57">
        <w:t>Триггеры строились по самым разнообразным электрическим схемам. В последнее время триггеры обычно конструируют, используя логические элементы.</w:t>
      </w:r>
    </w:p>
    <w:p w:rsidR="00585A57" w:rsidRPr="00585A57" w:rsidRDefault="00585A57" w:rsidP="00585A57">
      <w:pPr>
        <w:ind w:firstLine="425"/>
        <w:jc w:val="both"/>
      </w:pPr>
      <w:r w:rsidRPr="00585A57">
        <w:t xml:space="preserve">Рассмотрим два варианта  </w:t>
      </w:r>
      <w:r w:rsidRPr="00585A57">
        <w:rPr>
          <w:lang w:val="en-US"/>
        </w:rPr>
        <w:t>RS</w:t>
      </w:r>
      <w:r w:rsidRPr="00585A57">
        <w:t xml:space="preserve">-триггера: </w:t>
      </w:r>
      <w:proofErr w:type="gramStart"/>
      <w:r w:rsidRPr="00585A57">
        <w:rPr>
          <w:lang w:val="en-US"/>
        </w:rPr>
        <w:t>RS</w:t>
      </w:r>
      <w:r w:rsidRPr="00585A57">
        <w:t xml:space="preserve">-триггер с прямыми входами и </w:t>
      </w:r>
      <w:r w:rsidRPr="00585A57">
        <w:rPr>
          <w:lang w:val="en-US"/>
        </w:rPr>
        <w:t>RS</w:t>
      </w:r>
      <w:r w:rsidRPr="00585A57">
        <w:t>-триггер с инверсными входами.</w:t>
      </w:r>
      <w:proofErr w:type="gramEnd"/>
      <w:r w:rsidRPr="00585A57">
        <w:t xml:space="preserve"> Установка триггера в нужное состояние осуществляется подачей уровня логической «1» на соответствующий вход для триггера с прямыми входами и подачей сигналов  логического «0»  для триггера с инверсными входами. </w:t>
      </w:r>
    </w:p>
    <w:p w:rsidR="00585A57" w:rsidRPr="00585A57" w:rsidRDefault="00585A57" w:rsidP="00585A57">
      <w:pPr>
        <w:ind w:firstLine="425"/>
        <w:jc w:val="both"/>
      </w:pPr>
      <w:r w:rsidRPr="00585A57">
        <w:t xml:space="preserve">Наибольшее распространение получили </w:t>
      </w:r>
      <w:r w:rsidRPr="00585A57">
        <w:rPr>
          <w:lang w:val="en-US"/>
        </w:rPr>
        <w:t>RS</w:t>
      </w:r>
      <w:r w:rsidRPr="00585A57">
        <w:t xml:space="preserve">-триггеры, построенные на логических элементах 2И-НЕ или 2ИЛИ-НЕ. На рисунке 1.36,а приведена функциональная схема </w:t>
      </w:r>
      <w:r w:rsidRPr="00585A57">
        <w:rPr>
          <w:lang w:val="en-US"/>
        </w:rPr>
        <w:t>RS</w:t>
      </w:r>
      <w:r w:rsidRPr="00585A57">
        <w:t xml:space="preserve">-триггера с инверсными входами на двух логических элементах 2И-НЕ, а на рисунке 1.36,б – его условное обозначение на принципиальных схемах. </w:t>
      </w:r>
    </w:p>
    <w:p w:rsidR="00585A57" w:rsidRPr="00585A57" w:rsidRDefault="00585A57" w:rsidP="00585A57">
      <w:pPr>
        <w:ind w:firstLine="425"/>
        <w:jc w:val="center"/>
      </w:pPr>
      <w:r w:rsidRPr="00585A57">
        <w:rPr>
          <w:noProof/>
        </w:rPr>
        <w:lastRenderedPageBreak/>
        <w:drawing>
          <wp:inline distT="0" distB="0" distL="0" distR="0">
            <wp:extent cx="5833110" cy="2239010"/>
            <wp:effectExtent l="19050" t="0" r="0" b="0"/>
            <wp:docPr id="1" name="Рисунок 1" descr="1-3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36-37"/>
                    <pic:cNvPicPr>
                      <a:picLocks noChangeAspect="1" noChangeArrowheads="1"/>
                    </pic:cNvPicPr>
                  </pic:nvPicPr>
                  <pic:blipFill>
                    <a:blip r:embed="rId4"/>
                    <a:srcRect/>
                    <a:stretch>
                      <a:fillRect/>
                    </a:stretch>
                  </pic:blipFill>
                  <pic:spPr bwMode="auto">
                    <a:xfrm>
                      <a:off x="0" y="0"/>
                      <a:ext cx="5833110" cy="2239010"/>
                    </a:xfrm>
                    <a:prstGeom prst="rect">
                      <a:avLst/>
                    </a:prstGeom>
                    <a:noFill/>
                    <a:ln w="9525">
                      <a:noFill/>
                      <a:miter lim="800000"/>
                      <a:headEnd/>
                      <a:tailEnd/>
                    </a:ln>
                  </pic:spPr>
                </pic:pic>
              </a:graphicData>
            </a:graphic>
          </wp:inline>
        </w:drawing>
      </w:r>
    </w:p>
    <w:p w:rsidR="00585A57" w:rsidRPr="00585A57" w:rsidRDefault="00585A57" w:rsidP="00585A57">
      <w:pPr>
        <w:ind w:firstLine="425"/>
        <w:jc w:val="both"/>
      </w:pPr>
      <w:proofErr w:type="gramStart"/>
      <w:r w:rsidRPr="00585A57">
        <w:rPr>
          <w:lang w:val="en-US"/>
        </w:rPr>
        <w:t>RS</w:t>
      </w:r>
      <w:r w:rsidRPr="00585A57">
        <w:t>- триггер с прямыми входами можно получить, имея в наличии два логических элемента 2ИЛИ-НЕ.</w:t>
      </w:r>
      <w:proofErr w:type="gramEnd"/>
      <w:r w:rsidRPr="00585A57">
        <w:t xml:space="preserve"> </w:t>
      </w:r>
      <w:proofErr w:type="gramStart"/>
      <w:r w:rsidRPr="00585A57">
        <w:t>Триггер получается путем соединения выхода первого логического элемента с одним из входов второго и соединения выхода второго логического элемента с одним из входов первого.</w:t>
      </w:r>
      <w:proofErr w:type="gramEnd"/>
      <w:r w:rsidRPr="00585A57">
        <w:t xml:space="preserve"> Как видно из получившейся схемы (рис. 1.37,а), по отношению к логическим элементам  триггер симметричен. По этой причине не имеет принципиального значения, выход какого из элементов считать прямым выходом триггера. Допустим, что прямым выходом триггера является верхний вывод. Определим, какой из входов триггера является входом </w:t>
      </w:r>
      <w:r w:rsidRPr="00585A57">
        <w:rPr>
          <w:lang w:val="en-US"/>
        </w:rPr>
        <w:t>R</w:t>
      </w:r>
      <w:r w:rsidRPr="00585A57">
        <w:t xml:space="preserve">, а  какой – входом  </w:t>
      </w:r>
      <w:r w:rsidRPr="00585A57">
        <w:rPr>
          <w:lang w:val="en-US"/>
        </w:rPr>
        <w:t>S</w:t>
      </w:r>
      <w:r w:rsidRPr="00585A57">
        <w:t xml:space="preserve">. Вспомним, что активным  логическим  уровнем для  элементов ИЛИ-НЕ является уровень логической единицы, т.е. если на входе элемента 2ИЛИ-НЕ действует логическая «1», то на выходе будет «0». Зная, что вход </w:t>
      </w:r>
      <w:r w:rsidRPr="00585A57">
        <w:rPr>
          <w:lang w:val="en-US"/>
        </w:rPr>
        <w:t>R</w:t>
      </w:r>
      <w:r w:rsidRPr="00585A57">
        <w:t xml:space="preserve"> – это вход установки триггера в нулевое состояние, приходим к выводу, что входом </w:t>
      </w:r>
      <w:r w:rsidRPr="00585A57">
        <w:rPr>
          <w:lang w:val="en-US"/>
        </w:rPr>
        <w:t>R</w:t>
      </w:r>
      <w:r w:rsidRPr="00585A57">
        <w:t xml:space="preserve"> в данном случае будет верхний вход </w:t>
      </w:r>
      <w:r w:rsidRPr="00585A57">
        <w:rPr>
          <w:lang w:val="en-US"/>
        </w:rPr>
        <w:t>RS</w:t>
      </w:r>
      <w:r w:rsidRPr="00585A57">
        <w:t xml:space="preserve">-триггера. Функциональная схема </w:t>
      </w:r>
      <w:r w:rsidRPr="00585A57">
        <w:rPr>
          <w:lang w:val="en-US"/>
        </w:rPr>
        <w:t>RS</w:t>
      </w:r>
      <w:r w:rsidRPr="00585A57">
        <w:t>-триггера с прямыми входами на двух логических элементах 2ИЛИ-НЕ и его условное обозначение на принципиальных схемах приведены соответственно на рисунках 1.37а</w:t>
      </w:r>
      <w:proofErr w:type="gramStart"/>
      <w:r w:rsidRPr="00585A57">
        <w:t>,б</w:t>
      </w:r>
      <w:proofErr w:type="gramEnd"/>
      <w:r w:rsidRPr="00585A57">
        <w:t xml:space="preserve">. </w:t>
      </w:r>
    </w:p>
    <w:p w:rsidR="00585A57" w:rsidRPr="00585A57" w:rsidRDefault="00585A57" w:rsidP="00585A57">
      <w:pPr>
        <w:pStyle w:val="a6"/>
        <w:spacing w:before="0" w:beforeAutospacing="0" w:after="0" w:afterAutospacing="0"/>
      </w:pPr>
      <w:r w:rsidRPr="00585A57">
        <w:t xml:space="preserve">Работу </w:t>
      </w:r>
      <w:r w:rsidRPr="00585A57">
        <w:rPr>
          <w:lang w:val="en-US"/>
        </w:rPr>
        <w:t>RS</w:t>
      </w:r>
      <w:r w:rsidRPr="00585A57">
        <w:t xml:space="preserve">-триггера можно описать различными способами: аналитически с помощью формулы; </w:t>
      </w:r>
      <w:r w:rsidRPr="00585A57">
        <w:rPr>
          <w:spacing w:val="4"/>
        </w:rPr>
        <w:t xml:space="preserve">с помощью таблицы, в которой записываются состояния на входах и </w:t>
      </w:r>
      <w:r w:rsidRPr="00585A57">
        <w:t xml:space="preserve">выходах триггера в различные моменты времени;  с помощью временных диаграмм. На временной диаграмме показывают, как меняются сигналы на выходах триггера при изменении сигналов на его входах. </w:t>
      </w:r>
    </w:p>
    <w:p w:rsidR="00585A57" w:rsidRPr="00585A57" w:rsidRDefault="00585A57" w:rsidP="00585A57">
      <w:pPr>
        <w:ind w:firstLine="425"/>
        <w:jc w:val="center"/>
      </w:pPr>
      <w:r w:rsidRPr="00585A57">
        <w:rPr>
          <w:noProof/>
        </w:rPr>
        <w:drawing>
          <wp:inline distT="0" distB="0" distL="0" distR="0">
            <wp:extent cx="2301875" cy="2900680"/>
            <wp:effectExtent l="19050" t="0" r="3175" b="0"/>
            <wp:docPr id="2" name="Рисунок 2" descr="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38"/>
                    <pic:cNvPicPr>
                      <a:picLocks noChangeAspect="1" noChangeArrowheads="1"/>
                    </pic:cNvPicPr>
                  </pic:nvPicPr>
                  <pic:blipFill>
                    <a:blip r:embed="rId5"/>
                    <a:srcRect/>
                    <a:stretch>
                      <a:fillRect/>
                    </a:stretch>
                  </pic:blipFill>
                  <pic:spPr bwMode="auto">
                    <a:xfrm>
                      <a:off x="0" y="0"/>
                      <a:ext cx="2301875" cy="2900680"/>
                    </a:xfrm>
                    <a:prstGeom prst="rect">
                      <a:avLst/>
                    </a:prstGeom>
                    <a:noFill/>
                    <a:ln w="9525">
                      <a:noFill/>
                      <a:miter lim="800000"/>
                      <a:headEnd/>
                      <a:tailEnd/>
                    </a:ln>
                  </pic:spPr>
                </pic:pic>
              </a:graphicData>
            </a:graphic>
          </wp:inline>
        </w:drawing>
      </w:r>
      <w:r w:rsidRPr="00585A57">
        <w:t> </w:t>
      </w:r>
    </w:p>
    <w:p w:rsidR="00585A57" w:rsidRPr="00585A57" w:rsidRDefault="00585A57" w:rsidP="00585A57">
      <w:pPr>
        <w:ind w:firstLine="425"/>
        <w:jc w:val="both"/>
      </w:pPr>
      <w:r w:rsidRPr="00585A57">
        <w:t xml:space="preserve">Рассмотрим временную диаграмму работы </w:t>
      </w:r>
      <w:r w:rsidRPr="00585A57">
        <w:rPr>
          <w:lang w:val="en-US"/>
        </w:rPr>
        <w:t>RS</w:t>
      </w:r>
      <w:r w:rsidRPr="00585A57">
        <w:t xml:space="preserve">-триггера с прямыми входами. Для </w:t>
      </w:r>
      <w:r w:rsidRPr="00585A57">
        <w:rPr>
          <w:lang w:val="en-US"/>
        </w:rPr>
        <w:t>RS</w:t>
      </w:r>
      <w:r w:rsidRPr="00585A57">
        <w:t xml:space="preserve">-триггера нужно показать 4 графика (рис. 1.38). Пусть на входах </w:t>
      </w:r>
      <w:r w:rsidRPr="00585A57">
        <w:rPr>
          <w:lang w:val="en-US"/>
        </w:rPr>
        <w:t>R</w:t>
      </w:r>
      <w:r w:rsidRPr="00585A57">
        <w:t xml:space="preserve"> и </w:t>
      </w:r>
      <w:r w:rsidRPr="00585A57">
        <w:rPr>
          <w:lang w:val="en-US"/>
        </w:rPr>
        <w:t>S</w:t>
      </w:r>
      <w:r w:rsidRPr="00585A57">
        <w:t xml:space="preserve"> установлены пассивные для элементов ИЛИ-НЕ уровни логического нуля (пассивные логические </w:t>
      </w:r>
      <w:r w:rsidRPr="00585A57">
        <w:lastRenderedPageBreak/>
        <w:t xml:space="preserve">уровни не могут изменить состояние триггера) и пусть триггер находится в единичном состоянии, т.е. на выходе </w:t>
      </w:r>
      <w:r w:rsidRPr="00585A57">
        <w:rPr>
          <w:lang w:val="en-US"/>
        </w:rPr>
        <w:t>Q</w:t>
      </w:r>
      <w:r w:rsidRPr="00585A57">
        <w:t xml:space="preserve"> уровень логической единицы. Подадим на вход </w:t>
      </w:r>
      <w:r w:rsidRPr="00585A57">
        <w:rPr>
          <w:lang w:val="en-US"/>
        </w:rPr>
        <w:t>R</w:t>
      </w:r>
      <w:r w:rsidRPr="00585A57">
        <w:t xml:space="preserve"> в момент времени </w:t>
      </w:r>
      <w:r w:rsidRPr="00585A57">
        <w:rPr>
          <w:lang w:val="en-US"/>
        </w:rPr>
        <w:t>t</w:t>
      </w:r>
      <w:r w:rsidRPr="00585A57">
        <w:rPr>
          <w:vertAlign w:val="subscript"/>
        </w:rPr>
        <w:t>1</w:t>
      </w:r>
      <w:r w:rsidRPr="00585A57">
        <w:t xml:space="preserve"> уровень логической единицы. Для анализа работы </w:t>
      </w:r>
      <w:r w:rsidRPr="00585A57">
        <w:rPr>
          <w:lang w:val="en-US"/>
        </w:rPr>
        <w:t>RS</w:t>
      </w:r>
      <w:r w:rsidRPr="00585A57">
        <w:t xml:space="preserve">-триггера, как и любого цифрового устройства, воспользуемся понятием активного логического уровня. Это существенно облегчает анализ работы схемы. Если на одном входе логического элемента действует активный логический уровень, то нет необходимости анализировать логические состояния на других входах элемента. Т.к. в момент времени </w:t>
      </w:r>
      <w:r w:rsidRPr="00585A57">
        <w:rPr>
          <w:lang w:val="en-US"/>
        </w:rPr>
        <w:t>t</w:t>
      </w:r>
      <w:r w:rsidRPr="00585A57">
        <w:softHyphen/>
      </w:r>
      <w:r w:rsidRPr="00585A57">
        <w:rPr>
          <w:vertAlign w:val="subscript"/>
        </w:rPr>
        <w:t>1</w:t>
      </w:r>
      <w:r w:rsidRPr="00585A57">
        <w:t xml:space="preserve"> на </w:t>
      </w:r>
      <w:r w:rsidRPr="00585A57">
        <w:rPr>
          <w:spacing w:val="-4"/>
        </w:rPr>
        <w:t xml:space="preserve">входе </w:t>
      </w:r>
      <w:r w:rsidRPr="00585A57">
        <w:rPr>
          <w:spacing w:val="-4"/>
          <w:lang w:val="en-US"/>
        </w:rPr>
        <w:t>R</w:t>
      </w:r>
      <w:r w:rsidRPr="00585A57">
        <w:rPr>
          <w:spacing w:val="-4"/>
        </w:rPr>
        <w:t xml:space="preserve"> элемента </w:t>
      </w:r>
      <w:r w:rsidRPr="00585A57">
        <w:rPr>
          <w:spacing w:val="-4"/>
          <w:lang w:val="en-US"/>
        </w:rPr>
        <w:t>DD</w:t>
      </w:r>
      <w:r w:rsidRPr="00585A57">
        <w:rPr>
          <w:spacing w:val="-4"/>
        </w:rPr>
        <w:t xml:space="preserve">1.1 действует активный логический уровень, то на выходе </w:t>
      </w:r>
      <w:r w:rsidRPr="00585A57">
        <w:t>этого элемента, как следует из таблицы истинности, будет уровень логического нуля. На входах Х</w:t>
      </w:r>
      <w:proofErr w:type="gramStart"/>
      <w:r w:rsidRPr="00585A57">
        <w:t>1</w:t>
      </w:r>
      <w:proofErr w:type="gramEnd"/>
      <w:r w:rsidRPr="00585A57">
        <w:t xml:space="preserve"> и Х2 элемента </w:t>
      </w:r>
      <w:r w:rsidRPr="00585A57">
        <w:rPr>
          <w:lang w:val="en-US"/>
        </w:rPr>
        <w:t>DD</w:t>
      </w:r>
      <w:r w:rsidRPr="00585A57">
        <w:t xml:space="preserve">1.2 уровни логического нуля и, следовательно, на выходе этого элемента уровень логической единицы. Мы видим, что состояние триггера изменилось </w:t>
      </w:r>
      <w:proofErr w:type="gramStart"/>
      <w:r w:rsidRPr="00585A57">
        <w:t>с</w:t>
      </w:r>
      <w:proofErr w:type="gramEnd"/>
      <w:r w:rsidRPr="00585A57">
        <w:t xml:space="preserve"> единичного на нулевое. В момент времени </w:t>
      </w:r>
      <w:r w:rsidRPr="00585A57">
        <w:rPr>
          <w:lang w:val="en-US"/>
        </w:rPr>
        <w:t>t</w:t>
      </w:r>
      <w:r w:rsidRPr="00585A57">
        <w:rPr>
          <w:vertAlign w:val="subscript"/>
        </w:rPr>
        <w:t>2</w:t>
      </w:r>
      <w:r w:rsidRPr="00585A57">
        <w:t xml:space="preserve"> установим на входе </w:t>
      </w:r>
      <w:r w:rsidRPr="00585A57">
        <w:rPr>
          <w:lang w:val="en-US"/>
        </w:rPr>
        <w:t>R</w:t>
      </w:r>
      <w:r w:rsidRPr="00585A57">
        <w:t xml:space="preserve"> уровень логического нуля. На входе Х</w:t>
      </w:r>
      <w:proofErr w:type="gramStart"/>
      <w:r w:rsidRPr="00585A57">
        <w:t>2</w:t>
      </w:r>
      <w:proofErr w:type="gramEnd"/>
      <w:r w:rsidRPr="00585A57">
        <w:t xml:space="preserve"> элемента </w:t>
      </w:r>
      <w:r w:rsidRPr="00585A57">
        <w:rPr>
          <w:lang w:val="en-US"/>
        </w:rPr>
        <w:t>DD</w:t>
      </w:r>
      <w:r w:rsidRPr="00585A57">
        <w:t xml:space="preserve">1.1 уровень логической единицы и поэтому состояние триггера не изменится: на выходе </w:t>
      </w:r>
      <w:r w:rsidRPr="00585A57">
        <w:rPr>
          <w:lang w:val="en-US"/>
        </w:rPr>
        <w:t>Q</w:t>
      </w:r>
      <w:r w:rsidRPr="00585A57">
        <w:t xml:space="preserve"> логический нуль, а на выходе </w:t>
      </w:r>
      <w:r w:rsidRPr="00585A57">
        <w:rPr>
          <w:lang w:val="en-US"/>
        </w:rPr>
        <w:t>Q</w:t>
      </w:r>
      <w:r w:rsidRPr="00585A57">
        <w:t xml:space="preserve"> – логическая единица. В момент времени </w:t>
      </w:r>
      <w:r w:rsidRPr="00585A57">
        <w:rPr>
          <w:lang w:val="en-US"/>
        </w:rPr>
        <w:t>t</w:t>
      </w:r>
      <w:r w:rsidRPr="00585A57">
        <w:rPr>
          <w:vertAlign w:val="subscript"/>
        </w:rPr>
        <w:t>3</w:t>
      </w:r>
      <w:r w:rsidRPr="00585A57">
        <w:t xml:space="preserve"> на входе </w:t>
      </w:r>
      <w:r w:rsidRPr="00585A57">
        <w:rPr>
          <w:lang w:val="en-US"/>
        </w:rPr>
        <w:t>S</w:t>
      </w:r>
      <w:r w:rsidRPr="00585A57">
        <w:t xml:space="preserve"> установим уровень логической единицы, т.е. на входе Х</w:t>
      </w:r>
      <w:proofErr w:type="gramStart"/>
      <w:r w:rsidRPr="00585A57">
        <w:t>2</w:t>
      </w:r>
      <w:proofErr w:type="gramEnd"/>
      <w:r w:rsidRPr="00585A57">
        <w:t xml:space="preserve"> элемента </w:t>
      </w:r>
      <w:r w:rsidRPr="00585A57">
        <w:rPr>
          <w:lang w:val="en-US"/>
        </w:rPr>
        <w:t>DD</w:t>
      </w:r>
      <w:r w:rsidRPr="00585A57">
        <w:t>1.2 будет активный логический уровень и на выходе этого элемента установится уровень логического нуля. На входах Х</w:t>
      </w:r>
      <w:proofErr w:type="gramStart"/>
      <w:r w:rsidRPr="00585A57">
        <w:t>1</w:t>
      </w:r>
      <w:proofErr w:type="gramEnd"/>
      <w:r w:rsidRPr="00585A57">
        <w:t xml:space="preserve"> и Х2 элемента </w:t>
      </w:r>
      <w:r w:rsidRPr="00585A57">
        <w:rPr>
          <w:lang w:val="en-US"/>
        </w:rPr>
        <w:t>DD</w:t>
      </w:r>
      <w:r w:rsidRPr="00585A57">
        <w:t xml:space="preserve">1.1 будут уровни логического нуля, а на выходе этого элемента – уровень логической единицы. Триггер перешел из нулевого состояния в </w:t>
      </w:r>
      <w:proofErr w:type="gramStart"/>
      <w:r w:rsidRPr="00585A57">
        <w:t>единичное</w:t>
      </w:r>
      <w:proofErr w:type="gramEnd"/>
      <w:r w:rsidRPr="00585A57">
        <w:t xml:space="preserve">. В момент времени </w:t>
      </w:r>
      <w:r w:rsidRPr="00585A57">
        <w:rPr>
          <w:lang w:val="en-US"/>
        </w:rPr>
        <w:t>t</w:t>
      </w:r>
      <w:r w:rsidRPr="00585A57">
        <w:rPr>
          <w:vertAlign w:val="subscript"/>
        </w:rPr>
        <w:t>4</w:t>
      </w:r>
      <w:r w:rsidRPr="00585A57">
        <w:t xml:space="preserve"> подадим на вход </w:t>
      </w:r>
      <w:r w:rsidRPr="00585A57">
        <w:rPr>
          <w:lang w:val="en-US"/>
        </w:rPr>
        <w:t>S</w:t>
      </w:r>
      <w:r w:rsidRPr="00585A57">
        <w:t xml:space="preserve"> уровень логического нуля и, проведя аналогичный анализ, увидим, что состояние триггера в момент времени </w:t>
      </w:r>
      <w:r w:rsidRPr="00585A57">
        <w:rPr>
          <w:lang w:val="en-US"/>
        </w:rPr>
        <w:t>t</w:t>
      </w:r>
      <w:r w:rsidRPr="00585A57">
        <w:rPr>
          <w:vertAlign w:val="subscript"/>
        </w:rPr>
        <w:t xml:space="preserve">4 </w:t>
      </w:r>
      <w:r w:rsidRPr="00585A57">
        <w:t>не изменится. В момент времени</w:t>
      </w:r>
      <w:r w:rsidRPr="00585A57">
        <w:rPr>
          <w:vertAlign w:val="subscript"/>
        </w:rPr>
        <w:t xml:space="preserve"> </w:t>
      </w:r>
      <w:r w:rsidRPr="00585A57">
        <w:rPr>
          <w:lang w:val="en-US"/>
        </w:rPr>
        <w:t>t</w:t>
      </w:r>
      <w:r w:rsidRPr="00585A57">
        <w:rPr>
          <w:vertAlign w:val="subscript"/>
        </w:rPr>
        <w:t>5</w:t>
      </w:r>
      <w:r w:rsidRPr="00585A57">
        <w:t xml:space="preserve"> подадим на вход </w:t>
      </w:r>
      <w:r w:rsidRPr="00585A57">
        <w:rPr>
          <w:lang w:val="en-US"/>
        </w:rPr>
        <w:t>S</w:t>
      </w:r>
      <w:r w:rsidRPr="00585A57">
        <w:t xml:space="preserve"> уровень логической единицы. Проведя аналогичный анализ, увидим, что состояние триггера не изменилось: на прямом выходе </w:t>
      </w:r>
      <w:r w:rsidRPr="00585A57">
        <w:rPr>
          <w:lang w:val="en-US"/>
        </w:rPr>
        <w:t>Q</w:t>
      </w:r>
      <w:r w:rsidRPr="00585A57">
        <w:t xml:space="preserve"> – уровень логической единицы, а на инверсном – уровень логического нуля. В момент времени </w:t>
      </w:r>
      <w:r w:rsidRPr="00585A57">
        <w:rPr>
          <w:lang w:val="en-US"/>
        </w:rPr>
        <w:t>t</w:t>
      </w:r>
      <w:r w:rsidRPr="00585A57">
        <w:rPr>
          <w:vertAlign w:val="subscript"/>
        </w:rPr>
        <w:t>6</w:t>
      </w:r>
      <w:r w:rsidRPr="00585A57">
        <w:t xml:space="preserve"> установим уровень логической единицы на входе </w:t>
      </w:r>
      <w:r w:rsidRPr="00585A57">
        <w:rPr>
          <w:lang w:val="en-US"/>
        </w:rPr>
        <w:t>R</w:t>
      </w:r>
      <w:r w:rsidRPr="00585A57">
        <w:rPr>
          <w:spacing w:val="4"/>
        </w:rPr>
        <w:t xml:space="preserve">. </w:t>
      </w:r>
      <w:r w:rsidRPr="00585A57">
        <w:t xml:space="preserve">В этом случае на выходе </w:t>
      </w:r>
      <w:r w:rsidRPr="00585A57">
        <w:rPr>
          <w:lang w:val="en-US"/>
        </w:rPr>
        <w:t>Q</w:t>
      </w:r>
      <w:r w:rsidRPr="00585A57">
        <w:t xml:space="preserve"> появится уровень</w:t>
      </w:r>
      <w:r w:rsidRPr="00585A57">
        <w:rPr>
          <w:spacing w:val="4"/>
        </w:rPr>
        <w:t xml:space="preserve"> логического нуля, и уровень</w:t>
      </w:r>
      <w:r w:rsidRPr="00585A57">
        <w:t xml:space="preserve"> логического нуля останется на выходе </w:t>
      </w:r>
      <w:r w:rsidRPr="00585A57">
        <w:rPr>
          <w:lang w:val="en-US"/>
        </w:rPr>
        <w:t>Q</w:t>
      </w:r>
      <w:r w:rsidRPr="00585A57">
        <w:t xml:space="preserve">. В момент времени </w:t>
      </w:r>
      <w:r w:rsidRPr="00585A57">
        <w:rPr>
          <w:lang w:val="en-US"/>
        </w:rPr>
        <w:t>t</w:t>
      </w:r>
      <w:r w:rsidRPr="00585A57">
        <w:rPr>
          <w:vertAlign w:val="subscript"/>
        </w:rPr>
        <w:t>7</w:t>
      </w:r>
      <w:r w:rsidRPr="00585A57">
        <w:t xml:space="preserve"> установим на входах </w:t>
      </w:r>
      <w:r w:rsidRPr="00585A57">
        <w:rPr>
          <w:lang w:val="en-US"/>
        </w:rPr>
        <w:t>R</w:t>
      </w:r>
      <w:r w:rsidRPr="00585A57">
        <w:t xml:space="preserve"> и </w:t>
      </w:r>
      <w:r w:rsidRPr="00585A57">
        <w:rPr>
          <w:lang w:val="en-US"/>
        </w:rPr>
        <w:t>S</w:t>
      </w:r>
      <w:r w:rsidRPr="00585A57">
        <w:t xml:space="preserve"> одновременно уровень логического нуля. Состояние триггера в этом случае будет неопределенным. Может оказаться, что на выходе </w:t>
      </w:r>
      <w:r w:rsidRPr="00585A57">
        <w:rPr>
          <w:lang w:val="en-US"/>
        </w:rPr>
        <w:t>Q</w:t>
      </w:r>
      <w:r w:rsidRPr="00585A57">
        <w:t xml:space="preserve"> логическая единица, а на выходе </w:t>
      </w:r>
      <w:r w:rsidRPr="00585A57">
        <w:rPr>
          <w:lang w:val="en-US"/>
        </w:rPr>
        <w:t>Q</w:t>
      </w:r>
      <w:r w:rsidRPr="00585A57">
        <w:t xml:space="preserve"> логический нуль, или наоборот. Поэтому в устройствах цифровой техники одновременную подачу активных логических уровней на входы </w:t>
      </w:r>
      <w:r w:rsidRPr="00585A57">
        <w:rPr>
          <w:lang w:val="en-US"/>
        </w:rPr>
        <w:t>R</w:t>
      </w:r>
      <w:r w:rsidRPr="00585A57">
        <w:t xml:space="preserve"> и </w:t>
      </w:r>
      <w:r w:rsidRPr="00585A57">
        <w:rPr>
          <w:lang w:val="en-US"/>
        </w:rPr>
        <w:t>S</w:t>
      </w:r>
      <w:r w:rsidRPr="00585A57">
        <w:t xml:space="preserve"> триггера запрещают. Такой запрет делают не потому, что триггер выйдет из строя, а потому, что состояние триггера неоднозначно после одновременного снятия уровней логической единицы на входах </w:t>
      </w:r>
      <w:r w:rsidRPr="00585A57">
        <w:rPr>
          <w:lang w:val="en-US"/>
        </w:rPr>
        <w:t>R</w:t>
      </w:r>
      <w:r w:rsidRPr="00585A57">
        <w:t xml:space="preserve"> и </w:t>
      </w:r>
      <w:r w:rsidRPr="00585A57">
        <w:rPr>
          <w:lang w:val="en-US"/>
        </w:rPr>
        <w:t>S</w:t>
      </w:r>
      <w:r w:rsidRPr="00585A57">
        <w:t xml:space="preserve">.  В момент времени </w:t>
      </w:r>
      <w:r w:rsidRPr="00585A57">
        <w:rPr>
          <w:lang w:val="en-US"/>
        </w:rPr>
        <w:t>t</w:t>
      </w:r>
      <w:r w:rsidRPr="00585A57">
        <w:rPr>
          <w:vertAlign w:val="subscript"/>
        </w:rPr>
        <w:t>8</w:t>
      </w:r>
      <w:r w:rsidRPr="00585A57">
        <w:t xml:space="preserve"> подадим на вход </w:t>
      </w:r>
      <w:r w:rsidRPr="00585A57">
        <w:rPr>
          <w:lang w:val="en-US"/>
        </w:rPr>
        <w:t>R</w:t>
      </w:r>
      <w:r w:rsidRPr="00585A57">
        <w:t xml:space="preserve">  напряжение логической единицы, в результате чего на прямом выходе триггера получим напряжение логического нуля. </w:t>
      </w:r>
    </w:p>
    <w:p w:rsidR="00585A57" w:rsidRPr="00585A57" w:rsidRDefault="00585A57" w:rsidP="00585A57">
      <w:pPr>
        <w:ind w:firstLine="425"/>
        <w:jc w:val="both"/>
      </w:pPr>
      <w:r w:rsidRPr="00585A57">
        <w:t xml:space="preserve">Рассмотренные триггеры относятся к так называемым асинхронным триггерам. В асинхронных триггерах состояние на выходе изменяется в момент поступления сигналов  на информационные входы. </w:t>
      </w:r>
      <w:proofErr w:type="gramStart"/>
      <w:r w:rsidRPr="00585A57">
        <w:t>В синхронных триггерах для передачи сигнала с информационных входов на выход</w:t>
      </w:r>
      <w:proofErr w:type="gramEnd"/>
      <w:r w:rsidRPr="00585A57">
        <w:t xml:space="preserve">  требуется специальный синхронизирующий импульс. </w:t>
      </w:r>
    </w:p>
    <w:p w:rsidR="00585A57" w:rsidRPr="00585A57" w:rsidRDefault="00585A57" w:rsidP="00585A57">
      <w:pPr>
        <w:ind w:firstLine="425"/>
        <w:jc w:val="both"/>
      </w:pPr>
      <w:r w:rsidRPr="00585A57">
        <w:t xml:space="preserve">Синхронные триггеры подразделяются на триггеры со статическим управлением и  триггеры с динамическим управлением. </w:t>
      </w:r>
      <w:proofErr w:type="gramStart"/>
      <w:r w:rsidRPr="00585A57">
        <w:t>В триггерах с динамическим управлением передача сигналов с  информационных входов на выходы</w:t>
      </w:r>
      <w:proofErr w:type="gramEnd"/>
      <w:r w:rsidRPr="00585A57">
        <w:t xml:space="preserve"> осуществляется  либо по фронту синхронизирующего импульса, либо по спаду синхронизирующего импульса. </w:t>
      </w:r>
    </w:p>
    <w:p w:rsidR="00585A57" w:rsidRPr="00585A57" w:rsidRDefault="00585A57" w:rsidP="00585A57">
      <w:pPr>
        <w:ind w:firstLine="425"/>
        <w:jc w:val="both"/>
      </w:pPr>
      <w:r w:rsidRPr="00585A57">
        <w:rPr>
          <w:spacing w:val="-4"/>
        </w:rPr>
        <w:t>На рисунках 1.39,а</w:t>
      </w:r>
      <w:proofErr w:type="gramStart"/>
      <w:r w:rsidRPr="00585A57">
        <w:rPr>
          <w:spacing w:val="-4"/>
        </w:rPr>
        <w:t>,в</w:t>
      </w:r>
      <w:proofErr w:type="gramEnd"/>
      <w:r w:rsidRPr="00585A57">
        <w:rPr>
          <w:spacing w:val="-4"/>
        </w:rPr>
        <w:t xml:space="preserve"> приведены функциональные схемы синхронного </w:t>
      </w:r>
      <w:r w:rsidRPr="00585A57">
        <w:rPr>
          <w:spacing w:val="-4"/>
          <w:lang w:val="en-US"/>
        </w:rPr>
        <w:t>RS</w:t>
      </w:r>
      <w:r w:rsidRPr="00585A57">
        <w:rPr>
          <w:spacing w:val="-4"/>
        </w:rPr>
        <w:t xml:space="preserve">-триггера с прямыми входами, а условное обозначение этих триггеров на принципиальных схемах показано на рисунке 1.39,б. </w:t>
      </w:r>
    </w:p>
    <w:p w:rsidR="00585A57" w:rsidRPr="00585A57" w:rsidRDefault="00585A57" w:rsidP="00585A57">
      <w:pPr>
        <w:pStyle w:val="a6"/>
        <w:spacing w:before="0" w:beforeAutospacing="0" w:after="0" w:afterAutospacing="0"/>
        <w:jc w:val="center"/>
      </w:pPr>
      <w:r w:rsidRPr="00585A57">
        <w:rPr>
          <w:noProof/>
        </w:rPr>
        <w:lastRenderedPageBreak/>
        <w:drawing>
          <wp:inline distT="0" distB="0" distL="0" distR="0">
            <wp:extent cx="5990590" cy="2616835"/>
            <wp:effectExtent l="19050" t="0" r="0" b="0"/>
            <wp:docPr id="3" name="Рисунок 3" descr="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39"/>
                    <pic:cNvPicPr>
                      <a:picLocks noChangeAspect="1" noChangeArrowheads="1"/>
                    </pic:cNvPicPr>
                  </pic:nvPicPr>
                  <pic:blipFill>
                    <a:blip r:embed="rId6"/>
                    <a:srcRect/>
                    <a:stretch>
                      <a:fillRect/>
                    </a:stretch>
                  </pic:blipFill>
                  <pic:spPr bwMode="auto">
                    <a:xfrm>
                      <a:off x="0" y="0"/>
                      <a:ext cx="5990590" cy="2616835"/>
                    </a:xfrm>
                    <a:prstGeom prst="rect">
                      <a:avLst/>
                    </a:prstGeom>
                    <a:noFill/>
                    <a:ln w="9525">
                      <a:noFill/>
                      <a:miter lim="800000"/>
                      <a:headEnd/>
                      <a:tailEnd/>
                    </a:ln>
                  </pic:spPr>
                </pic:pic>
              </a:graphicData>
            </a:graphic>
          </wp:inline>
        </w:drawing>
      </w:r>
    </w:p>
    <w:p w:rsidR="00585A57" w:rsidRPr="00585A57" w:rsidRDefault="00585A57" w:rsidP="00585A57">
      <w:pPr>
        <w:pStyle w:val="a6"/>
        <w:spacing w:before="0" w:beforeAutospacing="0" w:after="0" w:afterAutospacing="0"/>
      </w:pPr>
      <w:r w:rsidRPr="00585A57">
        <w:t xml:space="preserve">Рассмотрим функциональную схему синхронного </w:t>
      </w:r>
      <w:r w:rsidRPr="00585A57">
        <w:rPr>
          <w:lang w:val="en-US"/>
        </w:rPr>
        <w:t>RS</w:t>
      </w:r>
      <w:r w:rsidRPr="00585A57">
        <w:t xml:space="preserve">-триггера, приведенную </w:t>
      </w:r>
      <w:r w:rsidRPr="00585A57">
        <w:rPr>
          <w:spacing w:val="4"/>
        </w:rPr>
        <w:t>на рисунке 1.39а</w:t>
      </w:r>
      <w:r w:rsidRPr="00585A57">
        <w:rPr>
          <w:spacing w:val="8"/>
        </w:rPr>
        <w:t>. При</w:t>
      </w:r>
      <w:proofErr w:type="gramStart"/>
      <w:r w:rsidRPr="00585A57">
        <w:rPr>
          <w:spacing w:val="8"/>
        </w:rPr>
        <w:t xml:space="preserve"> С</w:t>
      </w:r>
      <w:proofErr w:type="gramEnd"/>
      <w:r w:rsidRPr="00585A57">
        <w:rPr>
          <w:spacing w:val="8"/>
        </w:rPr>
        <w:t xml:space="preserve">=0  на входах </w:t>
      </w:r>
      <w:r w:rsidRPr="00585A57">
        <w:rPr>
          <w:spacing w:val="8"/>
          <w:lang w:val="en-US"/>
        </w:rPr>
        <w:t>R</w:t>
      </w:r>
      <w:r w:rsidRPr="00585A57">
        <w:rPr>
          <w:spacing w:val="8"/>
        </w:rPr>
        <w:t xml:space="preserve">, </w:t>
      </w:r>
      <w:r w:rsidRPr="00585A57">
        <w:rPr>
          <w:spacing w:val="8"/>
          <w:lang w:val="en-US"/>
        </w:rPr>
        <w:t>S</w:t>
      </w:r>
      <w:r w:rsidRPr="00585A57">
        <w:rPr>
          <w:spacing w:val="8"/>
        </w:rPr>
        <w:t xml:space="preserve">  асинхронного триггера на</w:t>
      </w:r>
      <w:r w:rsidRPr="00585A57">
        <w:t xml:space="preserve"> </w:t>
      </w:r>
    </w:p>
    <w:p w:rsidR="00585A57" w:rsidRPr="00585A57" w:rsidRDefault="00585A57" w:rsidP="00585A57">
      <w:pPr>
        <w:jc w:val="both"/>
      </w:pPr>
      <w:proofErr w:type="gramStart"/>
      <w:r w:rsidRPr="00585A57">
        <w:rPr>
          <w:spacing w:val="4"/>
        </w:rPr>
        <w:t>элементах</w:t>
      </w:r>
      <w:proofErr w:type="gramEnd"/>
      <w:r w:rsidRPr="00585A57">
        <w:t xml:space="preserve"> </w:t>
      </w:r>
      <w:r w:rsidRPr="00585A57">
        <w:rPr>
          <w:lang w:val="en-US"/>
        </w:rPr>
        <w:t>DD</w:t>
      </w:r>
      <w:r w:rsidRPr="00585A57">
        <w:t xml:space="preserve">1.1 и  </w:t>
      </w:r>
      <w:r w:rsidRPr="00585A57">
        <w:rPr>
          <w:lang w:val="en-US"/>
        </w:rPr>
        <w:t>DD</w:t>
      </w:r>
      <w:r w:rsidRPr="00585A57">
        <w:t xml:space="preserve">1.2 действуют сигналы логического нуля (логический нуль является пассивным логическим уровнем для логических элементов 2ИЛИ-НЕ), </w:t>
      </w:r>
      <w:r w:rsidRPr="00585A57">
        <w:rPr>
          <w:spacing w:val="-4"/>
        </w:rPr>
        <w:t xml:space="preserve">поэтому при любых комбинациях сигналов на входах </w:t>
      </w:r>
      <w:r w:rsidRPr="00585A57">
        <w:rPr>
          <w:spacing w:val="-4"/>
          <w:lang w:val="en-US"/>
        </w:rPr>
        <w:t>R</w:t>
      </w:r>
      <w:r w:rsidRPr="00585A57">
        <w:rPr>
          <w:spacing w:val="-4"/>
        </w:rPr>
        <w:t xml:space="preserve">, </w:t>
      </w:r>
      <w:r w:rsidRPr="00585A57">
        <w:rPr>
          <w:spacing w:val="-4"/>
          <w:lang w:val="en-US"/>
        </w:rPr>
        <w:t>S</w:t>
      </w:r>
      <w:r w:rsidRPr="00585A57">
        <w:rPr>
          <w:spacing w:val="-4"/>
        </w:rPr>
        <w:t xml:space="preserve"> синхронного </w:t>
      </w:r>
      <w:r w:rsidRPr="00585A57">
        <w:rPr>
          <w:spacing w:val="-4"/>
          <w:lang w:val="en-US"/>
        </w:rPr>
        <w:t>RS</w:t>
      </w:r>
      <w:r w:rsidRPr="00585A57">
        <w:rPr>
          <w:spacing w:val="-4"/>
        </w:rPr>
        <w:t>-</w:t>
      </w:r>
      <w:r w:rsidRPr="00585A57">
        <w:t>триггера состояние триггера не меняется. При</w:t>
      </w:r>
      <w:proofErr w:type="gramStart"/>
      <w:r w:rsidRPr="00585A57">
        <w:t xml:space="preserve"> С</w:t>
      </w:r>
      <w:proofErr w:type="gramEnd"/>
      <w:r w:rsidRPr="00585A57">
        <w:t xml:space="preserve">=1 рассмотренный синхронный </w:t>
      </w:r>
      <w:r w:rsidRPr="00585A57">
        <w:rPr>
          <w:lang w:val="en-US"/>
        </w:rPr>
        <w:t>RS</w:t>
      </w:r>
      <w:r w:rsidRPr="00585A57">
        <w:t xml:space="preserve">-триггер работает точно так же, как рассмотренный чуть раньше асинхронный </w:t>
      </w:r>
      <w:r w:rsidRPr="00585A57">
        <w:rPr>
          <w:lang w:val="en-US"/>
        </w:rPr>
        <w:t>RS</w:t>
      </w:r>
      <w:r w:rsidRPr="00585A57">
        <w:t xml:space="preserve">-триггер с прямыми входами. Рассмотренный только что синхронный </w:t>
      </w:r>
      <w:r w:rsidRPr="00585A57">
        <w:rPr>
          <w:lang w:val="en-US"/>
        </w:rPr>
        <w:t>RS</w:t>
      </w:r>
      <w:r w:rsidRPr="00585A57">
        <w:t xml:space="preserve">-триггер относится к триггерам со статическим управлением. </w:t>
      </w:r>
    </w:p>
    <w:p w:rsidR="00585A57" w:rsidRPr="00585A57" w:rsidRDefault="00585A57" w:rsidP="00585A57">
      <w:pPr>
        <w:ind w:firstLine="425"/>
        <w:jc w:val="both"/>
      </w:pPr>
      <w:r w:rsidRPr="00585A57">
        <w:t xml:space="preserve">На рисунках 1.40,а и 1.41,а приведены функциональные схемы синхронных </w:t>
      </w:r>
      <w:r w:rsidRPr="00585A57">
        <w:rPr>
          <w:lang w:val="en-US"/>
        </w:rPr>
        <w:t>RS</w:t>
      </w:r>
      <w:r w:rsidRPr="00585A57">
        <w:t xml:space="preserve">-триггеров с динамическим управлением, а их условные обозначения на принципиальных схемах соответственно на рисунках 1.40,б и 1.41,б. Если в обозначении синхронного </w:t>
      </w:r>
      <w:r w:rsidRPr="00585A57">
        <w:rPr>
          <w:lang w:val="en-US"/>
        </w:rPr>
        <w:t>RS</w:t>
      </w:r>
      <w:r w:rsidRPr="00585A57">
        <w:t>-триггера с динамическим управлением стрелочка на входе</w:t>
      </w:r>
      <w:proofErr w:type="gramStart"/>
      <w:r w:rsidRPr="00585A57">
        <w:t xml:space="preserve"> С</w:t>
      </w:r>
      <w:proofErr w:type="gramEnd"/>
      <w:r w:rsidRPr="00585A57">
        <w:t xml:space="preserve"> направлена к триггеру, то передача сигналов с информационных </w:t>
      </w:r>
      <w:r w:rsidRPr="00585A57">
        <w:rPr>
          <w:spacing w:val="-4"/>
        </w:rPr>
        <w:t>входов на выходы происходит по фронту импульса, а если стрелочка направлена</w:t>
      </w:r>
      <w:r w:rsidRPr="00585A57">
        <w:t xml:space="preserve"> от обозначения триггера, то передача сигнала осуществляется по  спаду импульса. </w:t>
      </w:r>
    </w:p>
    <w:p w:rsidR="00585A57" w:rsidRPr="00585A57" w:rsidRDefault="00585A57" w:rsidP="00585A57">
      <w:pPr>
        <w:ind w:firstLine="425"/>
        <w:jc w:val="center"/>
      </w:pPr>
      <w:r w:rsidRPr="00585A57">
        <w:rPr>
          <w:noProof/>
        </w:rPr>
        <w:drawing>
          <wp:inline distT="0" distB="0" distL="0" distR="0">
            <wp:extent cx="4918710" cy="2680335"/>
            <wp:effectExtent l="19050" t="0" r="0" b="0"/>
            <wp:docPr id="4" name="Рисунок 4" descr="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40"/>
                    <pic:cNvPicPr>
                      <a:picLocks noChangeAspect="1" noChangeArrowheads="1"/>
                    </pic:cNvPicPr>
                  </pic:nvPicPr>
                  <pic:blipFill>
                    <a:blip r:embed="rId7"/>
                    <a:srcRect/>
                    <a:stretch>
                      <a:fillRect/>
                    </a:stretch>
                  </pic:blipFill>
                  <pic:spPr bwMode="auto">
                    <a:xfrm>
                      <a:off x="0" y="0"/>
                      <a:ext cx="4918710" cy="2680335"/>
                    </a:xfrm>
                    <a:prstGeom prst="rect">
                      <a:avLst/>
                    </a:prstGeom>
                    <a:noFill/>
                    <a:ln w="9525">
                      <a:noFill/>
                      <a:miter lim="800000"/>
                      <a:headEnd/>
                      <a:tailEnd/>
                    </a:ln>
                  </pic:spPr>
                </pic:pic>
              </a:graphicData>
            </a:graphic>
          </wp:inline>
        </w:drawing>
      </w:r>
    </w:p>
    <w:p w:rsidR="00585A57" w:rsidRPr="00585A57" w:rsidRDefault="00585A57" w:rsidP="00585A57">
      <w:pPr>
        <w:ind w:firstLine="425"/>
        <w:jc w:val="both"/>
      </w:pPr>
      <w:r w:rsidRPr="00585A57">
        <w:t xml:space="preserve">Рассмотрим синхронный </w:t>
      </w:r>
      <w:r w:rsidRPr="00585A57">
        <w:rPr>
          <w:lang w:val="en-US"/>
        </w:rPr>
        <w:t>RS</w:t>
      </w:r>
      <w:r w:rsidRPr="00585A57">
        <w:t xml:space="preserve">-триггер с динамическим управлением, схема которого приведена на рисунке 1.40,а. Проанализировав функциональную схему синхронного </w:t>
      </w:r>
      <w:r w:rsidRPr="00585A57">
        <w:rPr>
          <w:lang w:val="en-US"/>
        </w:rPr>
        <w:t>RS</w:t>
      </w:r>
      <w:r w:rsidRPr="00585A57">
        <w:t xml:space="preserve">-триггера с динамическим управлением, убедимся в том, что состояние триггера не меняется как при изменении  сигналов  на входах  </w:t>
      </w:r>
      <w:r w:rsidRPr="00585A57">
        <w:rPr>
          <w:lang w:val="en-US"/>
        </w:rPr>
        <w:t>S</w:t>
      </w:r>
      <w:r w:rsidRPr="00585A57">
        <w:t xml:space="preserve"> и </w:t>
      </w:r>
      <w:r w:rsidRPr="00585A57">
        <w:rPr>
          <w:lang w:val="en-US"/>
        </w:rPr>
        <w:t>R</w:t>
      </w:r>
      <w:r w:rsidRPr="00585A57">
        <w:t xml:space="preserve">  при</w:t>
      </w:r>
      <w:proofErr w:type="gramStart"/>
      <w:r w:rsidRPr="00585A57">
        <w:t xml:space="preserve"> С</w:t>
      </w:r>
      <w:proofErr w:type="gramEnd"/>
      <w:r w:rsidRPr="00585A57">
        <w:t xml:space="preserve">=0, так и при С=1, если триггер переключился по фронту синхронизирующего импульса. При </w:t>
      </w:r>
      <w:r w:rsidRPr="00585A57">
        <w:rPr>
          <w:lang w:val="en-US"/>
        </w:rPr>
        <w:t>C</w:t>
      </w:r>
      <w:r w:rsidRPr="00585A57">
        <w:t xml:space="preserve">=0 на выходах </w:t>
      </w:r>
      <w:r w:rsidRPr="00585A57">
        <w:lastRenderedPageBreak/>
        <w:t xml:space="preserve">элементов </w:t>
      </w:r>
      <w:r w:rsidRPr="00585A57">
        <w:rPr>
          <w:lang w:val="en-US"/>
        </w:rPr>
        <w:t>DD</w:t>
      </w:r>
      <w:r w:rsidRPr="00585A57">
        <w:t xml:space="preserve">2.1, </w:t>
      </w:r>
      <w:r w:rsidRPr="00585A57">
        <w:rPr>
          <w:lang w:val="en-US"/>
        </w:rPr>
        <w:t>DD</w:t>
      </w:r>
      <w:r w:rsidRPr="00585A57">
        <w:t xml:space="preserve">2.2 будут сигналы логической единицы, и состояние на выходе триггера изменяться не будет при любых изменениях сигналов на входах R и S.  </w:t>
      </w:r>
    </w:p>
    <w:p w:rsidR="00585A57" w:rsidRPr="00585A57" w:rsidRDefault="00585A57" w:rsidP="00585A57">
      <w:pPr>
        <w:ind w:firstLine="425"/>
        <w:jc w:val="center"/>
      </w:pPr>
      <w:r w:rsidRPr="00585A57">
        <w:rPr>
          <w:noProof/>
        </w:rPr>
        <w:drawing>
          <wp:inline distT="0" distB="0" distL="0" distR="0">
            <wp:extent cx="4950460" cy="2648585"/>
            <wp:effectExtent l="19050" t="0" r="2540" b="0"/>
            <wp:docPr id="5" name="Рисунок 5" descr="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41"/>
                    <pic:cNvPicPr>
                      <a:picLocks noChangeAspect="1" noChangeArrowheads="1"/>
                    </pic:cNvPicPr>
                  </pic:nvPicPr>
                  <pic:blipFill>
                    <a:blip r:embed="rId8"/>
                    <a:srcRect/>
                    <a:stretch>
                      <a:fillRect/>
                    </a:stretch>
                  </pic:blipFill>
                  <pic:spPr bwMode="auto">
                    <a:xfrm>
                      <a:off x="0" y="0"/>
                      <a:ext cx="4950460" cy="2648585"/>
                    </a:xfrm>
                    <a:prstGeom prst="rect">
                      <a:avLst/>
                    </a:prstGeom>
                    <a:noFill/>
                    <a:ln w="9525">
                      <a:noFill/>
                      <a:miter lim="800000"/>
                      <a:headEnd/>
                      <a:tailEnd/>
                    </a:ln>
                  </pic:spPr>
                </pic:pic>
              </a:graphicData>
            </a:graphic>
          </wp:inline>
        </w:drawing>
      </w:r>
    </w:p>
    <w:p w:rsidR="00585A57" w:rsidRPr="00585A57" w:rsidRDefault="00585A57" w:rsidP="00585A57">
      <w:pPr>
        <w:ind w:firstLine="425"/>
        <w:jc w:val="both"/>
      </w:pPr>
      <w:r w:rsidRPr="00585A57">
        <w:t xml:space="preserve">Установим на инверсном входе </w:t>
      </w:r>
      <w:r w:rsidRPr="00585A57">
        <w:rPr>
          <w:lang w:val="en-US"/>
        </w:rPr>
        <w:t>S</w:t>
      </w:r>
      <w:r w:rsidRPr="00585A57">
        <w:t xml:space="preserve"> уровень логического нуля, на инверсном входе </w:t>
      </w:r>
      <w:r w:rsidRPr="00585A57">
        <w:rPr>
          <w:lang w:val="en-US"/>
        </w:rPr>
        <w:t>R</w:t>
      </w:r>
      <w:r w:rsidRPr="00585A57">
        <w:t xml:space="preserve"> уровень логической единицы, и сигнал на входе</w:t>
      </w:r>
      <w:proofErr w:type="gramStart"/>
      <w:r w:rsidRPr="00585A57">
        <w:t xml:space="preserve"> С</w:t>
      </w:r>
      <w:proofErr w:type="gramEnd"/>
      <w:r w:rsidRPr="00585A57">
        <w:t xml:space="preserve">  изменим с логического нуля на логическую единицу. На выходе элемента </w:t>
      </w:r>
      <w:r w:rsidRPr="00585A57">
        <w:rPr>
          <w:lang w:val="en-US"/>
        </w:rPr>
        <w:t>DD</w:t>
      </w:r>
      <w:r w:rsidRPr="00585A57">
        <w:t>2.1 появится сигнал логического нуля и триггер перейдет в единичное состояние, или состояние триггера не изменится, если он находился в единичном состоянии. Оставляя на входе</w:t>
      </w:r>
      <w:proofErr w:type="gramStart"/>
      <w:r w:rsidRPr="00585A57">
        <w:t xml:space="preserve"> С</w:t>
      </w:r>
      <w:proofErr w:type="gramEnd"/>
      <w:r w:rsidRPr="00585A57">
        <w:t xml:space="preserve"> сигнал логической единицы, перевести триггер в нулевое состояние не удается.  Для перевода триггера в противоположное состояние обязательно необходимо подать синхронизирующий импульс. </w:t>
      </w:r>
    </w:p>
    <w:p w:rsidR="00585A57" w:rsidRPr="00585A57" w:rsidRDefault="00585A57" w:rsidP="00585A57">
      <w:pPr>
        <w:pStyle w:val="a6"/>
        <w:spacing w:before="0" w:beforeAutospacing="0" w:after="0" w:afterAutospacing="0"/>
      </w:pPr>
      <w:r w:rsidRPr="00585A57">
        <w:t xml:space="preserve"> В синхронных  </w:t>
      </w:r>
      <w:r w:rsidRPr="00585A57">
        <w:rPr>
          <w:lang w:val="en-US"/>
        </w:rPr>
        <w:t>RS</w:t>
      </w:r>
      <w:r w:rsidRPr="00585A57">
        <w:t xml:space="preserve">-триггерах со статическим управлением остается неоднозначность состояния на выходе триггера, если с входов  </w:t>
      </w:r>
      <w:r w:rsidRPr="00585A57">
        <w:rPr>
          <w:lang w:val="en-US"/>
        </w:rPr>
        <w:t>R</w:t>
      </w:r>
      <w:r w:rsidRPr="00585A57">
        <w:t xml:space="preserve">, </w:t>
      </w:r>
      <w:r w:rsidRPr="00585A57">
        <w:rPr>
          <w:lang w:val="en-US"/>
        </w:rPr>
        <w:t>S</w:t>
      </w:r>
      <w:r w:rsidRPr="00585A57">
        <w:t xml:space="preserve"> одновременно убирать активные уровни сигналов. Для устранения неоднозначности в схему синхронного  </w:t>
      </w:r>
      <w:r w:rsidRPr="00585A57">
        <w:rPr>
          <w:lang w:val="en-US"/>
        </w:rPr>
        <w:t>RS</w:t>
      </w:r>
      <w:r w:rsidRPr="00585A57">
        <w:t xml:space="preserve">-триггера добавляют логический элемент «НЕ». Получившийся триггер является </w:t>
      </w:r>
      <w:r w:rsidRPr="00585A57">
        <w:rPr>
          <w:lang w:val="en-US"/>
        </w:rPr>
        <w:t>D</w:t>
      </w:r>
      <w:r w:rsidRPr="00585A57">
        <w:t xml:space="preserve">-триггером со статическим управлением. Функциональная схема этого триггера приведена на рисунке 1.42,а, а его условное обозначение на принципиальных схемах – на рисунке 1.42,б. </w:t>
      </w:r>
    </w:p>
    <w:p w:rsidR="00585A57" w:rsidRPr="00585A57" w:rsidRDefault="00585A57" w:rsidP="00585A57">
      <w:pPr>
        <w:ind w:firstLine="425"/>
        <w:jc w:val="center"/>
      </w:pPr>
      <w:r w:rsidRPr="00585A57">
        <w:rPr>
          <w:noProof/>
        </w:rPr>
        <w:drawing>
          <wp:inline distT="0" distB="0" distL="0" distR="0">
            <wp:extent cx="5076190" cy="2680335"/>
            <wp:effectExtent l="19050" t="0" r="0" b="0"/>
            <wp:docPr id="6" name="Рисунок 6" descr="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42"/>
                    <pic:cNvPicPr>
                      <a:picLocks noChangeAspect="1" noChangeArrowheads="1"/>
                    </pic:cNvPicPr>
                  </pic:nvPicPr>
                  <pic:blipFill>
                    <a:blip r:embed="rId9"/>
                    <a:srcRect/>
                    <a:stretch>
                      <a:fillRect/>
                    </a:stretch>
                  </pic:blipFill>
                  <pic:spPr bwMode="auto">
                    <a:xfrm>
                      <a:off x="0" y="0"/>
                      <a:ext cx="5076190" cy="2680335"/>
                    </a:xfrm>
                    <a:prstGeom prst="rect">
                      <a:avLst/>
                    </a:prstGeom>
                    <a:noFill/>
                    <a:ln w="9525">
                      <a:noFill/>
                      <a:miter lim="800000"/>
                      <a:headEnd/>
                      <a:tailEnd/>
                    </a:ln>
                  </pic:spPr>
                </pic:pic>
              </a:graphicData>
            </a:graphic>
          </wp:inline>
        </w:drawing>
      </w:r>
    </w:p>
    <w:p w:rsidR="00585A57" w:rsidRPr="00585A57" w:rsidRDefault="00585A57" w:rsidP="00585A57">
      <w:pPr>
        <w:ind w:firstLine="425"/>
        <w:jc w:val="both"/>
      </w:pPr>
      <w:r w:rsidRPr="00585A57">
        <w:t>При</w:t>
      </w:r>
      <w:proofErr w:type="gramStart"/>
      <w:r w:rsidRPr="00585A57">
        <w:t xml:space="preserve"> С</w:t>
      </w:r>
      <w:proofErr w:type="gramEnd"/>
      <w:r w:rsidRPr="00585A57">
        <w:t xml:space="preserve">=0 состояние триггера изменяться не будет какой бы ни был сигнал на входе </w:t>
      </w:r>
      <w:r w:rsidRPr="00585A57">
        <w:rPr>
          <w:lang w:val="en-US"/>
        </w:rPr>
        <w:t>D</w:t>
      </w:r>
      <w:r w:rsidRPr="00585A57">
        <w:t xml:space="preserve">, т.к. на выходах элементов </w:t>
      </w:r>
      <w:r w:rsidRPr="00585A57">
        <w:rPr>
          <w:lang w:val="en-US"/>
        </w:rPr>
        <w:t>DD</w:t>
      </w:r>
      <w:r w:rsidRPr="00585A57">
        <w:t xml:space="preserve">2.1, </w:t>
      </w:r>
      <w:r w:rsidRPr="00585A57">
        <w:rPr>
          <w:lang w:val="en-US"/>
        </w:rPr>
        <w:t>DD</w:t>
      </w:r>
      <w:r w:rsidRPr="00585A57">
        <w:t>2.2 будут сигналы логических нулей. При</w:t>
      </w:r>
      <w:proofErr w:type="gramStart"/>
      <w:r w:rsidRPr="00585A57">
        <w:t xml:space="preserve"> С</w:t>
      </w:r>
      <w:proofErr w:type="gramEnd"/>
      <w:r w:rsidRPr="00585A57">
        <w:t xml:space="preserve">=1 и </w:t>
      </w:r>
      <w:r w:rsidRPr="00585A57">
        <w:rPr>
          <w:lang w:val="en-US"/>
        </w:rPr>
        <w:t>D</w:t>
      </w:r>
      <w:r w:rsidRPr="00585A57">
        <w:t xml:space="preserve">=1 на выходе элемента </w:t>
      </w:r>
      <w:r w:rsidRPr="00585A57">
        <w:rPr>
          <w:lang w:val="en-US"/>
        </w:rPr>
        <w:t>DD</w:t>
      </w:r>
      <w:r w:rsidRPr="00585A57">
        <w:t xml:space="preserve">2.1 появится сигнал логического нуля, а на прямом выходе </w:t>
      </w:r>
      <w:r w:rsidRPr="00585A57">
        <w:rPr>
          <w:lang w:val="en-US"/>
        </w:rPr>
        <w:t>D</w:t>
      </w:r>
      <w:r w:rsidRPr="00585A57">
        <w:t xml:space="preserve">-триггера – сигнал логической единицы. При С=1 и </w:t>
      </w:r>
      <w:r w:rsidRPr="00585A57">
        <w:rPr>
          <w:lang w:val="en-US"/>
        </w:rPr>
        <w:t>D</w:t>
      </w:r>
      <w:r w:rsidRPr="00585A57">
        <w:t xml:space="preserve">=0 сигнал логического нуля появится на выходе элемента </w:t>
      </w:r>
      <w:r w:rsidRPr="00585A57">
        <w:rPr>
          <w:lang w:val="en-US"/>
        </w:rPr>
        <w:t>DD</w:t>
      </w:r>
      <w:r w:rsidRPr="00585A57">
        <w:t xml:space="preserve">2.2, на инверсном выходе </w:t>
      </w:r>
      <w:r w:rsidRPr="00585A57">
        <w:rPr>
          <w:lang w:val="en-US"/>
        </w:rPr>
        <w:t>D</w:t>
      </w:r>
      <w:r w:rsidRPr="00585A57">
        <w:t xml:space="preserve">-триггера установится логическая единица, а на прямом выходе </w:t>
      </w:r>
      <w:proofErr w:type="gramStart"/>
      <w:r w:rsidRPr="00585A57">
        <w:t>–л</w:t>
      </w:r>
      <w:proofErr w:type="gramEnd"/>
      <w:r w:rsidRPr="00585A57">
        <w:t xml:space="preserve">огический нуль.  Таким образом, </w:t>
      </w:r>
      <w:r w:rsidRPr="00585A57">
        <w:rPr>
          <w:lang w:val="en-US"/>
        </w:rPr>
        <w:t>D</w:t>
      </w:r>
      <w:r w:rsidRPr="00585A57">
        <w:t xml:space="preserve">-триггер воспринимает </w:t>
      </w:r>
      <w:r w:rsidRPr="00585A57">
        <w:lastRenderedPageBreak/>
        <w:t xml:space="preserve">информацию с входа </w:t>
      </w:r>
      <w:r w:rsidRPr="00585A57">
        <w:rPr>
          <w:lang w:val="en-US"/>
        </w:rPr>
        <w:t>D</w:t>
      </w:r>
      <w:r w:rsidRPr="00585A57">
        <w:t xml:space="preserve"> и передает ее на выход </w:t>
      </w:r>
      <w:r w:rsidRPr="00585A57">
        <w:rPr>
          <w:lang w:val="en-US"/>
        </w:rPr>
        <w:t>Q</w:t>
      </w:r>
      <w:r w:rsidRPr="00585A57">
        <w:t xml:space="preserve"> при </w:t>
      </w:r>
      <w:r w:rsidRPr="00585A57">
        <w:rPr>
          <w:lang w:val="en-US"/>
        </w:rPr>
        <w:t>C</w:t>
      </w:r>
      <w:r w:rsidRPr="00585A57">
        <w:t>=1, и затем хранит ее сколько угодно долго (пока подключен источник питания) при</w:t>
      </w:r>
      <w:proofErr w:type="gramStart"/>
      <w:r w:rsidRPr="00585A57">
        <w:t xml:space="preserve"> С</w:t>
      </w:r>
      <w:proofErr w:type="gramEnd"/>
      <w:r w:rsidRPr="00585A57">
        <w:t xml:space="preserve">=0. Т.е. мы имеем ячейку памяти для хранения 1 бита информации. </w:t>
      </w:r>
    </w:p>
    <w:p w:rsidR="00585A57" w:rsidRPr="00585A57" w:rsidRDefault="00585A57" w:rsidP="00585A57">
      <w:pPr>
        <w:ind w:firstLine="425"/>
        <w:jc w:val="center"/>
      </w:pPr>
      <w:r w:rsidRPr="00585A57">
        <w:rPr>
          <w:noProof/>
        </w:rPr>
        <w:drawing>
          <wp:inline distT="0" distB="0" distL="0" distR="0">
            <wp:extent cx="5076190" cy="2616835"/>
            <wp:effectExtent l="19050" t="0" r="0" b="0"/>
            <wp:docPr id="7" name="Рисунок 7" descr="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43"/>
                    <pic:cNvPicPr>
                      <a:picLocks noChangeAspect="1" noChangeArrowheads="1"/>
                    </pic:cNvPicPr>
                  </pic:nvPicPr>
                  <pic:blipFill>
                    <a:blip r:embed="rId10"/>
                    <a:srcRect/>
                    <a:stretch>
                      <a:fillRect/>
                    </a:stretch>
                  </pic:blipFill>
                  <pic:spPr bwMode="auto">
                    <a:xfrm>
                      <a:off x="0" y="0"/>
                      <a:ext cx="5076190" cy="2616835"/>
                    </a:xfrm>
                    <a:prstGeom prst="rect">
                      <a:avLst/>
                    </a:prstGeom>
                    <a:noFill/>
                    <a:ln w="9525">
                      <a:noFill/>
                      <a:miter lim="800000"/>
                      <a:headEnd/>
                      <a:tailEnd/>
                    </a:ln>
                  </pic:spPr>
                </pic:pic>
              </a:graphicData>
            </a:graphic>
          </wp:inline>
        </w:drawing>
      </w:r>
    </w:p>
    <w:p w:rsidR="00585A57" w:rsidRPr="00585A57" w:rsidRDefault="00585A57" w:rsidP="00585A57">
      <w:pPr>
        <w:ind w:firstLine="425"/>
        <w:jc w:val="both"/>
      </w:pPr>
      <w:r w:rsidRPr="00585A57">
        <w:t xml:space="preserve">На рисунке 1.43,а приведен еще один вариант схемы </w:t>
      </w:r>
      <w:r w:rsidRPr="00585A57">
        <w:rPr>
          <w:lang w:val="en-US"/>
        </w:rPr>
        <w:t>D</w:t>
      </w:r>
      <w:r w:rsidRPr="00585A57">
        <w:t xml:space="preserve">-триггера со статическим управлением. Условное обозначение обоих этих триггеров одинаковое. </w:t>
      </w:r>
    </w:p>
    <w:p w:rsidR="00585A57" w:rsidRPr="00585A57" w:rsidRDefault="00585A57" w:rsidP="00585A57">
      <w:pPr>
        <w:ind w:firstLine="425"/>
        <w:jc w:val="both"/>
      </w:pPr>
      <w:r w:rsidRPr="00585A57">
        <w:t xml:space="preserve">Временная диаграмма </w:t>
      </w:r>
      <w:r w:rsidRPr="00585A57">
        <w:rPr>
          <w:spacing w:val="-4"/>
        </w:rPr>
        <w:t xml:space="preserve">работы </w:t>
      </w:r>
      <w:r w:rsidRPr="00585A57">
        <w:rPr>
          <w:spacing w:val="-4"/>
          <w:lang w:val="en-US"/>
        </w:rPr>
        <w:t>D</w:t>
      </w:r>
      <w:r w:rsidRPr="00585A57">
        <w:rPr>
          <w:spacing w:val="-4"/>
        </w:rPr>
        <w:t xml:space="preserve">-триггера со статическим управлением приведена на рисунке 1.44. Из диаграммы следует, что передача информации с входа </w:t>
      </w:r>
      <w:r w:rsidRPr="00585A57">
        <w:rPr>
          <w:spacing w:val="-4"/>
          <w:lang w:val="en-US"/>
        </w:rPr>
        <w:t>D</w:t>
      </w:r>
      <w:r w:rsidRPr="00585A57">
        <w:rPr>
          <w:spacing w:val="-4"/>
        </w:rPr>
        <w:t xml:space="preserve"> на выход </w:t>
      </w:r>
      <w:r w:rsidRPr="00585A57">
        <w:rPr>
          <w:spacing w:val="-4"/>
          <w:lang w:val="en-US"/>
        </w:rPr>
        <w:t>Q</w:t>
      </w:r>
      <w:r w:rsidRPr="00585A57">
        <w:rPr>
          <w:spacing w:val="-4"/>
        </w:rPr>
        <w:t xml:space="preserve"> осуществляется во время действия синхронизирующего импульса.  Счетный триггер из данного триггера путем соединения инверсного выхода с входом </w:t>
      </w:r>
      <w:r w:rsidRPr="00585A57">
        <w:rPr>
          <w:spacing w:val="-4"/>
          <w:lang w:val="en-US"/>
        </w:rPr>
        <w:t>D</w:t>
      </w:r>
      <w:r w:rsidRPr="00585A57">
        <w:rPr>
          <w:spacing w:val="-4"/>
        </w:rPr>
        <w:t xml:space="preserve"> получить нельзя. </w:t>
      </w:r>
    </w:p>
    <w:p w:rsidR="00585A57" w:rsidRPr="00585A57" w:rsidRDefault="00585A57" w:rsidP="00585A57">
      <w:pPr>
        <w:ind w:firstLine="425"/>
        <w:jc w:val="center"/>
      </w:pPr>
      <w:r w:rsidRPr="00585A57">
        <w:rPr>
          <w:noProof/>
        </w:rPr>
        <w:drawing>
          <wp:inline distT="0" distB="0" distL="0" distR="0">
            <wp:extent cx="3562985" cy="2585720"/>
            <wp:effectExtent l="19050" t="0" r="0" b="0"/>
            <wp:docPr id="8" name="Рисунок 8" descr="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44"/>
                    <pic:cNvPicPr>
                      <a:picLocks noChangeAspect="1" noChangeArrowheads="1"/>
                    </pic:cNvPicPr>
                  </pic:nvPicPr>
                  <pic:blipFill>
                    <a:blip r:embed="rId11"/>
                    <a:srcRect/>
                    <a:stretch>
                      <a:fillRect/>
                    </a:stretch>
                  </pic:blipFill>
                  <pic:spPr bwMode="auto">
                    <a:xfrm>
                      <a:off x="0" y="0"/>
                      <a:ext cx="3562985" cy="2585720"/>
                    </a:xfrm>
                    <a:prstGeom prst="rect">
                      <a:avLst/>
                    </a:prstGeom>
                    <a:noFill/>
                    <a:ln w="9525">
                      <a:noFill/>
                      <a:miter lim="800000"/>
                      <a:headEnd/>
                      <a:tailEnd/>
                    </a:ln>
                  </pic:spPr>
                </pic:pic>
              </a:graphicData>
            </a:graphic>
          </wp:inline>
        </w:drawing>
      </w:r>
    </w:p>
    <w:p w:rsidR="00585A57" w:rsidRPr="00585A57" w:rsidRDefault="00585A57" w:rsidP="00585A57">
      <w:pPr>
        <w:ind w:firstLine="425"/>
        <w:jc w:val="both"/>
      </w:pPr>
      <w:r w:rsidRPr="00585A57">
        <w:rPr>
          <w:spacing w:val="-8"/>
        </w:rPr>
        <w:t xml:space="preserve">Из </w:t>
      </w:r>
      <w:r w:rsidRPr="00585A57">
        <w:rPr>
          <w:spacing w:val="-8"/>
          <w:lang w:val="en-US"/>
        </w:rPr>
        <w:t>D</w:t>
      </w:r>
      <w:r w:rsidRPr="00585A57">
        <w:rPr>
          <w:spacing w:val="-8"/>
        </w:rPr>
        <w:t xml:space="preserve">-триггера можно легко получить </w:t>
      </w:r>
      <w:r w:rsidRPr="00585A57">
        <w:rPr>
          <w:spacing w:val="-8"/>
          <w:lang w:val="en-US"/>
        </w:rPr>
        <w:t>DV</w:t>
      </w:r>
      <w:r w:rsidRPr="00585A57">
        <w:rPr>
          <w:spacing w:val="-8"/>
        </w:rPr>
        <w:t xml:space="preserve">-триггер. Вместо логических элементов 2И-НЕ используют логические элементы 3И-НЕ и делают дополнительно вход разрешения </w:t>
      </w:r>
      <w:r w:rsidRPr="00585A57">
        <w:rPr>
          <w:spacing w:val="-8"/>
          <w:lang w:val="en-US"/>
        </w:rPr>
        <w:t>V</w:t>
      </w:r>
      <w:r w:rsidRPr="00585A57">
        <w:rPr>
          <w:spacing w:val="-8"/>
        </w:rPr>
        <w:t>. Функциональная</w:t>
      </w:r>
      <w:r w:rsidRPr="00585A57">
        <w:t xml:space="preserve"> схема </w:t>
      </w:r>
      <w:r w:rsidRPr="00585A57">
        <w:rPr>
          <w:lang w:val="en-US"/>
        </w:rPr>
        <w:t>DV</w:t>
      </w:r>
      <w:r w:rsidRPr="00585A57">
        <w:t xml:space="preserve">-триггера и его условное обозначение на принципиальных схемах </w:t>
      </w:r>
      <w:proofErr w:type="gramStart"/>
      <w:r w:rsidRPr="00585A57">
        <w:t>показаны</w:t>
      </w:r>
      <w:proofErr w:type="gramEnd"/>
      <w:r w:rsidRPr="00585A57">
        <w:t xml:space="preserve"> соответственно на рисунке 1.45,а-б. </w:t>
      </w:r>
    </w:p>
    <w:p w:rsidR="00585A57" w:rsidRPr="00585A57" w:rsidRDefault="00585A57" w:rsidP="00585A57">
      <w:pPr>
        <w:ind w:firstLine="425"/>
        <w:jc w:val="center"/>
      </w:pPr>
      <w:r w:rsidRPr="00585A57">
        <w:rPr>
          <w:noProof/>
        </w:rPr>
        <w:lastRenderedPageBreak/>
        <w:drawing>
          <wp:inline distT="0" distB="0" distL="0" distR="0">
            <wp:extent cx="5139690" cy="2648585"/>
            <wp:effectExtent l="19050" t="0" r="3810" b="0"/>
            <wp:docPr id="9" name="Рисунок 9" descr="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1-45"/>
                    <pic:cNvPicPr>
                      <a:picLocks noChangeAspect="1" noChangeArrowheads="1"/>
                    </pic:cNvPicPr>
                  </pic:nvPicPr>
                  <pic:blipFill>
                    <a:blip r:embed="rId12"/>
                    <a:srcRect/>
                    <a:stretch>
                      <a:fillRect/>
                    </a:stretch>
                  </pic:blipFill>
                  <pic:spPr bwMode="auto">
                    <a:xfrm>
                      <a:off x="0" y="0"/>
                      <a:ext cx="5139690" cy="2648585"/>
                    </a:xfrm>
                    <a:prstGeom prst="rect">
                      <a:avLst/>
                    </a:prstGeom>
                    <a:noFill/>
                    <a:ln w="9525">
                      <a:noFill/>
                      <a:miter lim="800000"/>
                      <a:headEnd/>
                      <a:tailEnd/>
                    </a:ln>
                  </pic:spPr>
                </pic:pic>
              </a:graphicData>
            </a:graphic>
          </wp:inline>
        </w:drawing>
      </w:r>
    </w:p>
    <w:p w:rsidR="00585A57" w:rsidRPr="00585A57" w:rsidRDefault="00585A57" w:rsidP="00585A57">
      <w:pPr>
        <w:ind w:firstLine="425"/>
        <w:jc w:val="both"/>
      </w:pPr>
      <w:r w:rsidRPr="00585A57">
        <w:t xml:space="preserve">Широко используют </w:t>
      </w:r>
      <w:r w:rsidRPr="00585A57">
        <w:rPr>
          <w:lang w:val="en-US"/>
        </w:rPr>
        <w:t>D</w:t>
      </w:r>
      <w:r w:rsidRPr="00585A57">
        <w:t xml:space="preserve">-триггеры с динамическим управлением. В них передача информации с информационных входов на выходы осуществляется либо по фронту синхронизирующего импульса, либо по спаду синхронизирующего импульса. Функциональная схема </w:t>
      </w:r>
      <w:r w:rsidRPr="00585A57">
        <w:rPr>
          <w:lang w:val="en-US"/>
        </w:rPr>
        <w:t>D</w:t>
      </w:r>
      <w:r w:rsidRPr="00585A57">
        <w:t xml:space="preserve">-триггера </w:t>
      </w:r>
      <w:proofErr w:type="gramStart"/>
      <w:r w:rsidRPr="00585A57">
        <w:t>с передачей информации с входа на выход триггера по фронту</w:t>
      </w:r>
      <w:proofErr w:type="gramEnd"/>
      <w:r w:rsidRPr="00585A57">
        <w:t xml:space="preserve"> синхронизирующего импульса приведена на рисунке 1.46,а, а его условное обозначение на принципиальных схемах – на рисунке 1.46,б. </w:t>
      </w:r>
    </w:p>
    <w:p w:rsidR="00585A57" w:rsidRPr="00585A57" w:rsidRDefault="00585A57" w:rsidP="00585A57">
      <w:pPr>
        <w:pStyle w:val="a6"/>
        <w:spacing w:before="0" w:beforeAutospacing="0" w:after="0" w:afterAutospacing="0"/>
        <w:jc w:val="center"/>
      </w:pPr>
      <w:r w:rsidRPr="00585A57">
        <w:rPr>
          <w:noProof/>
        </w:rPr>
        <w:drawing>
          <wp:inline distT="0" distB="0" distL="0" distR="0">
            <wp:extent cx="6022340" cy="2491105"/>
            <wp:effectExtent l="19050" t="0" r="0" b="0"/>
            <wp:docPr id="10" name="Рисунок 10" descr="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46"/>
                    <pic:cNvPicPr>
                      <a:picLocks noChangeAspect="1" noChangeArrowheads="1"/>
                    </pic:cNvPicPr>
                  </pic:nvPicPr>
                  <pic:blipFill>
                    <a:blip r:embed="rId13"/>
                    <a:srcRect/>
                    <a:stretch>
                      <a:fillRect/>
                    </a:stretch>
                  </pic:blipFill>
                  <pic:spPr bwMode="auto">
                    <a:xfrm>
                      <a:off x="0" y="0"/>
                      <a:ext cx="6022340" cy="2491105"/>
                    </a:xfrm>
                    <a:prstGeom prst="rect">
                      <a:avLst/>
                    </a:prstGeom>
                    <a:noFill/>
                    <a:ln w="9525">
                      <a:noFill/>
                      <a:miter lim="800000"/>
                      <a:headEnd/>
                      <a:tailEnd/>
                    </a:ln>
                  </pic:spPr>
                </pic:pic>
              </a:graphicData>
            </a:graphic>
          </wp:inline>
        </w:drawing>
      </w:r>
    </w:p>
    <w:p w:rsidR="00585A57" w:rsidRPr="00585A57" w:rsidRDefault="00585A57" w:rsidP="00585A57">
      <w:pPr>
        <w:pStyle w:val="a6"/>
        <w:spacing w:before="0" w:beforeAutospacing="0" w:after="0" w:afterAutospacing="0"/>
      </w:pPr>
      <w:r w:rsidRPr="00585A57">
        <w:t>При</w:t>
      </w:r>
      <w:proofErr w:type="gramStart"/>
      <w:r w:rsidRPr="00585A57">
        <w:t xml:space="preserve"> С</w:t>
      </w:r>
      <w:proofErr w:type="gramEnd"/>
      <w:r w:rsidRPr="00585A57">
        <w:t xml:space="preserve">=0 на выходах элементов </w:t>
      </w:r>
      <w:r w:rsidRPr="00585A57">
        <w:rPr>
          <w:lang w:val="en-US"/>
        </w:rPr>
        <w:t>DD</w:t>
      </w:r>
      <w:r w:rsidRPr="00585A57">
        <w:t xml:space="preserve">1.3, DD1.4 будут сигналы логических единиц и состояние на выходе триггера не изменится при любых изменениях сигнала на входе </w:t>
      </w:r>
      <w:r w:rsidRPr="00585A57">
        <w:rPr>
          <w:lang w:val="en-US"/>
        </w:rPr>
        <w:t>D</w:t>
      </w:r>
      <w:r w:rsidRPr="00585A57">
        <w:t xml:space="preserve">. Установим на входе </w:t>
      </w:r>
      <w:r w:rsidRPr="00585A57">
        <w:rPr>
          <w:lang w:val="en-US"/>
        </w:rPr>
        <w:t>D</w:t>
      </w:r>
      <w:r w:rsidRPr="00585A57">
        <w:t xml:space="preserve"> сигнал логической единицы и изменим на входе</w:t>
      </w:r>
      <w:proofErr w:type="gramStart"/>
      <w:r w:rsidRPr="00585A57">
        <w:t xml:space="preserve"> С</w:t>
      </w:r>
      <w:proofErr w:type="gramEnd"/>
      <w:r w:rsidRPr="00585A57">
        <w:t xml:space="preserve"> сигнал с логического нуля на единицу. Перед подачей на вход</w:t>
      </w:r>
      <w:proofErr w:type="gramStart"/>
      <w:r w:rsidRPr="00585A57">
        <w:t xml:space="preserve"> С</w:t>
      </w:r>
      <w:proofErr w:type="gramEnd"/>
      <w:r w:rsidRPr="00585A57">
        <w:t xml:space="preserve"> сигнала логической единицы на выходе элемента </w:t>
      </w:r>
      <w:r w:rsidRPr="00585A57">
        <w:rPr>
          <w:lang w:val="en-US"/>
        </w:rPr>
        <w:t>DD</w:t>
      </w:r>
      <w:r w:rsidRPr="00585A57">
        <w:t xml:space="preserve">1.2 логический нуль, а </w:t>
      </w:r>
      <w:r w:rsidRPr="00585A57">
        <w:rPr>
          <w:spacing w:val="-4"/>
        </w:rPr>
        <w:t xml:space="preserve">на верхнем входе элемента </w:t>
      </w:r>
      <w:r w:rsidRPr="00585A57">
        <w:rPr>
          <w:spacing w:val="-4"/>
          <w:lang w:val="en-US"/>
        </w:rPr>
        <w:t>DD</w:t>
      </w:r>
      <w:r w:rsidRPr="00585A57">
        <w:rPr>
          <w:spacing w:val="-4"/>
        </w:rPr>
        <w:t>1.3  логическая единица. При появлении на входе</w:t>
      </w:r>
      <w:proofErr w:type="gramStart"/>
      <w:r w:rsidRPr="00585A57">
        <w:t xml:space="preserve"> С</w:t>
      </w:r>
      <w:proofErr w:type="gramEnd"/>
      <w:r w:rsidRPr="00585A57">
        <w:t xml:space="preserve"> </w:t>
      </w:r>
      <w:r w:rsidRPr="00585A57">
        <w:rPr>
          <w:bCs/>
        </w:rPr>
        <w:t xml:space="preserve">логической единицы на выходе элемента </w:t>
      </w:r>
      <w:r w:rsidRPr="00585A57">
        <w:rPr>
          <w:bCs/>
          <w:lang w:val="en-US"/>
        </w:rPr>
        <w:t>DD</w:t>
      </w:r>
      <w:r w:rsidRPr="00585A57">
        <w:rPr>
          <w:bCs/>
        </w:rPr>
        <w:t xml:space="preserve">1.3 установится логический нуль, а на прямом выходе триггера – логическая единица. Сигнал логического нуля </w:t>
      </w:r>
      <w:r w:rsidRPr="00585A57">
        <w:rPr>
          <w:bCs/>
          <w:spacing w:val="4"/>
        </w:rPr>
        <w:t xml:space="preserve">подается с выхода элемента </w:t>
      </w:r>
      <w:r w:rsidRPr="00585A57">
        <w:rPr>
          <w:bCs/>
          <w:spacing w:val="4"/>
          <w:lang w:val="en-US"/>
        </w:rPr>
        <w:t>DD</w:t>
      </w:r>
      <w:r w:rsidRPr="00585A57">
        <w:rPr>
          <w:bCs/>
          <w:spacing w:val="4"/>
        </w:rPr>
        <w:t xml:space="preserve">1.3 на нижний вход элемент </w:t>
      </w:r>
      <w:r w:rsidRPr="00585A57">
        <w:rPr>
          <w:bCs/>
          <w:spacing w:val="4"/>
          <w:lang w:val="en-US"/>
        </w:rPr>
        <w:t>DD</w:t>
      </w:r>
      <w:r w:rsidRPr="00585A57">
        <w:rPr>
          <w:bCs/>
          <w:spacing w:val="4"/>
        </w:rPr>
        <w:t xml:space="preserve">1.1 и на верхний вход элемента </w:t>
      </w:r>
      <w:r w:rsidRPr="00585A57">
        <w:rPr>
          <w:bCs/>
          <w:spacing w:val="4"/>
          <w:lang w:val="en-US"/>
        </w:rPr>
        <w:t>DD</w:t>
      </w:r>
      <w:r w:rsidRPr="00585A57">
        <w:rPr>
          <w:bCs/>
          <w:spacing w:val="4"/>
        </w:rPr>
        <w:t>1.4. Оставляя на входе</w:t>
      </w:r>
      <w:proofErr w:type="gramStart"/>
      <w:r w:rsidRPr="00585A57">
        <w:rPr>
          <w:bCs/>
          <w:spacing w:val="4"/>
        </w:rPr>
        <w:t xml:space="preserve"> С</w:t>
      </w:r>
      <w:proofErr w:type="gramEnd"/>
      <w:r w:rsidRPr="00585A57">
        <w:rPr>
          <w:bCs/>
          <w:spacing w:val="4"/>
        </w:rPr>
        <w:t xml:space="preserve"> логическую единицу, изменим сигнал на входе </w:t>
      </w:r>
      <w:r w:rsidRPr="00585A57">
        <w:rPr>
          <w:bCs/>
          <w:spacing w:val="4"/>
          <w:lang w:val="en-US"/>
        </w:rPr>
        <w:t>D</w:t>
      </w:r>
      <w:r w:rsidRPr="00585A57">
        <w:rPr>
          <w:bCs/>
          <w:spacing w:val="4"/>
        </w:rPr>
        <w:t xml:space="preserve"> с логической единицы на нуль. На выходе элемента </w:t>
      </w:r>
      <w:r w:rsidRPr="00585A57">
        <w:rPr>
          <w:bCs/>
          <w:spacing w:val="4"/>
          <w:lang w:val="en-US"/>
        </w:rPr>
        <w:t>DD</w:t>
      </w:r>
      <w:r w:rsidRPr="00585A57">
        <w:rPr>
          <w:bCs/>
          <w:spacing w:val="4"/>
        </w:rPr>
        <w:t xml:space="preserve">1.2 установится логическая единица, а сигналы на выходах элементов </w:t>
      </w:r>
      <w:r w:rsidRPr="00585A57">
        <w:rPr>
          <w:bCs/>
          <w:spacing w:val="4"/>
          <w:lang w:val="en-US"/>
        </w:rPr>
        <w:t>DD</w:t>
      </w:r>
      <w:r w:rsidRPr="00585A57">
        <w:rPr>
          <w:bCs/>
          <w:spacing w:val="4"/>
        </w:rPr>
        <w:t xml:space="preserve">1.1, </w:t>
      </w:r>
      <w:r w:rsidRPr="00585A57">
        <w:rPr>
          <w:bCs/>
          <w:spacing w:val="4"/>
          <w:lang w:val="en-US"/>
        </w:rPr>
        <w:t>DD</w:t>
      </w:r>
      <w:r w:rsidRPr="00585A57">
        <w:rPr>
          <w:bCs/>
          <w:spacing w:val="4"/>
        </w:rPr>
        <w:t xml:space="preserve">1.3 не изменятся, следовательно, не изменится состояние на выходе триггера. </w:t>
      </w:r>
    </w:p>
    <w:p w:rsidR="00585A57" w:rsidRPr="00585A57" w:rsidRDefault="00585A57" w:rsidP="00585A57">
      <w:pPr>
        <w:ind w:firstLine="425"/>
        <w:jc w:val="both"/>
      </w:pPr>
      <w:r w:rsidRPr="00585A57">
        <w:rPr>
          <w:bCs/>
        </w:rPr>
        <w:t xml:space="preserve">При </w:t>
      </w:r>
      <w:r w:rsidRPr="00585A57">
        <w:rPr>
          <w:bCs/>
          <w:lang w:val="en-US"/>
        </w:rPr>
        <w:t>D</w:t>
      </w:r>
      <w:r w:rsidRPr="00585A57">
        <w:rPr>
          <w:bCs/>
        </w:rPr>
        <w:t>=0 изменим сигнал на входе</w:t>
      </w:r>
      <w:proofErr w:type="gramStart"/>
      <w:r w:rsidRPr="00585A57">
        <w:rPr>
          <w:bCs/>
        </w:rPr>
        <w:t xml:space="preserve"> С</w:t>
      </w:r>
      <w:proofErr w:type="gramEnd"/>
      <w:r w:rsidRPr="00585A57">
        <w:rPr>
          <w:bCs/>
        </w:rPr>
        <w:t xml:space="preserve"> </w:t>
      </w:r>
      <w:proofErr w:type="spellStart"/>
      <w:r w:rsidRPr="00585A57">
        <w:rPr>
          <w:bCs/>
        </w:rPr>
        <w:t>с</w:t>
      </w:r>
      <w:proofErr w:type="spellEnd"/>
      <w:r w:rsidRPr="00585A57">
        <w:rPr>
          <w:bCs/>
        </w:rPr>
        <w:t xml:space="preserve"> логической единицы на нуль. На выходах элементов </w:t>
      </w:r>
      <w:r w:rsidRPr="00585A57">
        <w:rPr>
          <w:bCs/>
          <w:lang w:val="en-US"/>
        </w:rPr>
        <w:t>DD</w:t>
      </w:r>
      <w:r w:rsidRPr="00585A57">
        <w:rPr>
          <w:bCs/>
        </w:rPr>
        <w:t xml:space="preserve">1.3, </w:t>
      </w:r>
      <w:r w:rsidRPr="00585A57">
        <w:rPr>
          <w:bCs/>
          <w:lang w:val="en-US"/>
        </w:rPr>
        <w:t>DD</w:t>
      </w:r>
      <w:r w:rsidRPr="00585A57">
        <w:rPr>
          <w:bCs/>
        </w:rPr>
        <w:t>1.4 будут логические единицы, а на прямом выходе триггера останется сигнал логической единицы. Затем изменим сигнал на входе</w:t>
      </w:r>
      <w:proofErr w:type="gramStart"/>
      <w:r w:rsidRPr="00585A57">
        <w:rPr>
          <w:bCs/>
        </w:rPr>
        <w:t xml:space="preserve"> С</w:t>
      </w:r>
      <w:proofErr w:type="gramEnd"/>
      <w:r w:rsidRPr="00585A57">
        <w:rPr>
          <w:bCs/>
        </w:rPr>
        <w:t xml:space="preserve"> </w:t>
      </w:r>
      <w:proofErr w:type="spellStart"/>
      <w:r w:rsidRPr="00585A57">
        <w:rPr>
          <w:bCs/>
        </w:rPr>
        <w:t>с</w:t>
      </w:r>
      <w:proofErr w:type="spellEnd"/>
      <w:r w:rsidRPr="00585A57">
        <w:rPr>
          <w:bCs/>
        </w:rPr>
        <w:t xml:space="preserve"> логического нуля на логическую единицу. На выходе </w:t>
      </w:r>
      <w:r w:rsidRPr="00585A57">
        <w:rPr>
          <w:bCs/>
          <w:lang w:val="en-US"/>
        </w:rPr>
        <w:t>DD</w:t>
      </w:r>
      <w:r w:rsidRPr="00585A57">
        <w:rPr>
          <w:bCs/>
        </w:rPr>
        <w:t xml:space="preserve">1.4 установится логический нуль, на инверсном выходе триггера логическая единица, а прямом выходе – логический нуль. Из </w:t>
      </w:r>
      <w:r w:rsidRPr="00585A57">
        <w:rPr>
          <w:bCs/>
        </w:rPr>
        <w:lastRenderedPageBreak/>
        <w:t xml:space="preserve">анализа работы данного триггера следует, что в нем передача информации с входа </w:t>
      </w:r>
      <w:r w:rsidRPr="00585A57">
        <w:rPr>
          <w:bCs/>
          <w:lang w:val="en-US"/>
        </w:rPr>
        <w:t>D</w:t>
      </w:r>
      <w:r w:rsidRPr="00585A57">
        <w:rPr>
          <w:bCs/>
        </w:rPr>
        <w:t xml:space="preserve"> на выход </w:t>
      </w:r>
      <w:r w:rsidRPr="00585A57">
        <w:rPr>
          <w:bCs/>
          <w:lang w:val="en-US"/>
        </w:rPr>
        <w:t>Q</w:t>
      </w:r>
      <w:r w:rsidRPr="00585A57">
        <w:rPr>
          <w:bCs/>
        </w:rPr>
        <w:t xml:space="preserve"> осуществляется по фронту синхронизирующего импульса, подаваемого на вход С. </w:t>
      </w:r>
    </w:p>
    <w:p w:rsidR="00585A57" w:rsidRPr="00585A57" w:rsidRDefault="00585A57" w:rsidP="00585A57">
      <w:pPr>
        <w:ind w:firstLine="425"/>
        <w:jc w:val="both"/>
      </w:pPr>
      <w:r w:rsidRPr="00585A57">
        <w:rPr>
          <w:bCs/>
          <w:spacing w:val="-4"/>
        </w:rPr>
        <w:t xml:space="preserve">Триггеры являются составной частью счетчиков электрических импульсов. </w:t>
      </w:r>
      <w:r w:rsidRPr="00585A57">
        <w:rPr>
          <w:bCs/>
        </w:rPr>
        <w:t xml:space="preserve">D-триггер с динамическим управлением легко превратить </w:t>
      </w:r>
      <w:r w:rsidRPr="00585A57">
        <w:rPr>
          <w:bCs/>
          <w:spacing w:val="4"/>
        </w:rPr>
        <w:t>в счетный триг</w:t>
      </w:r>
      <w:r w:rsidRPr="00585A57">
        <w:rPr>
          <w:bCs/>
        </w:rPr>
        <w:t xml:space="preserve">гер. С этой целью необходимо инверсный выход триггера соединить с информационным входом </w:t>
      </w:r>
      <w:r w:rsidRPr="00585A57">
        <w:rPr>
          <w:bCs/>
          <w:lang w:val="en-US"/>
        </w:rPr>
        <w:t>D</w:t>
      </w:r>
      <w:r w:rsidRPr="00585A57">
        <w:rPr>
          <w:bCs/>
        </w:rPr>
        <w:t>, а импульсы подавать на синхронизирующий вход. Схема такого соединения приведена на рисунке 1.46,</w:t>
      </w:r>
      <w:proofErr w:type="gramStart"/>
      <w:r w:rsidRPr="00585A57">
        <w:rPr>
          <w:bCs/>
        </w:rPr>
        <w:t>в</w:t>
      </w:r>
      <w:proofErr w:type="gramEnd"/>
      <w:r w:rsidRPr="00585A57">
        <w:rPr>
          <w:bCs/>
        </w:rPr>
        <w:t xml:space="preserve">. </w:t>
      </w:r>
    </w:p>
    <w:p w:rsidR="00585A57" w:rsidRPr="00585A57" w:rsidRDefault="00585A57" w:rsidP="00585A57">
      <w:pPr>
        <w:pStyle w:val="a7"/>
        <w:spacing w:before="0" w:beforeAutospacing="0" w:after="0" w:afterAutospacing="0"/>
        <w:ind w:firstLine="425"/>
        <w:jc w:val="center"/>
      </w:pPr>
      <w:r w:rsidRPr="00585A57">
        <w:rPr>
          <w:bCs/>
        </w:rPr>
        <w:t xml:space="preserve"> </w:t>
      </w:r>
      <w:r w:rsidRPr="00585A57">
        <w:rPr>
          <w:bCs/>
          <w:noProof/>
        </w:rPr>
        <w:drawing>
          <wp:inline distT="0" distB="0" distL="0" distR="0">
            <wp:extent cx="5864860" cy="2459355"/>
            <wp:effectExtent l="19050" t="0" r="2540" b="0"/>
            <wp:docPr id="11" name="Рисунок 11" descr="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47"/>
                    <pic:cNvPicPr>
                      <a:picLocks noChangeAspect="1" noChangeArrowheads="1"/>
                    </pic:cNvPicPr>
                  </pic:nvPicPr>
                  <pic:blipFill>
                    <a:blip r:embed="rId14"/>
                    <a:srcRect/>
                    <a:stretch>
                      <a:fillRect/>
                    </a:stretch>
                  </pic:blipFill>
                  <pic:spPr bwMode="auto">
                    <a:xfrm>
                      <a:off x="0" y="0"/>
                      <a:ext cx="5864860" cy="2459355"/>
                    </a:xfrm>
                    <a:prstGeom prst="rect">
                      <a:avLst/>
                    </a:prstGeom>
                    <a:noFill/>
                    <a:ln w="9525">
                      <a:noFill/>
                      <a:miter lim="800000"/>
                      <a:headEnd/>
                      <a:tailEnd/>
                    </a:ln>
                  </pic:spPr>
                </pic:pic>
              </a:graphicData>
            </a:graphic>
          </wp:inline>
        </w:drawing>
      </w:r>
    </w:p>
    <w:p w:rsidR="00585A57" w:rsidRPr="00585A57" w:rsidRDefault="00585A57" w:rsidP="00585A57">
      <w:pPr>
        <w:pStyle w:val="a7"/>
        <w:spacing w:before="0" w:beforeAutospacing="0" w:after="0" w:afterAutospacing="0"/>
        <w:ind w:firstLine="425"/>
      </w:pPr>
      <w:r w:rsidRPr="00585A57">
        <w:rPr>
          <w:bCs/>
        </w:rPr>
        <w:t xml:space="preserve">Находят применение двухтактные </w:t>
      </w:r>
      <w:r w:rsidRPr="00585A57">
        <w:rPr>
          <w:bCs/>
          <w:lang w:val="en-US"/>
        </w:rPr>
        <w:t>RS</w:t>
      </w:r>
      <w:r w:rsidRPr="00585A57">
        <w:rPr>
          <w:bCs/>
        </w:rPr>
        <w:t xml:space="preserve">-триггеры (рис. 1.47,а). На рисунке 1.47,б приведена схема счетного триггера, построенного на основе двухтактного </w:t>
      </w:r>
      <w:r w:rsidRPr="00585A57">
        <w:rPr>
          <w:bCs/>
          <w:lang w:val="en-US"/>
        </w:rPr>
        <w:t>RS</w:t>
      </w:r>
      <w:r w:rsidRPr="00585A57">
        <w:rPr>
          <w:bCs/>
        </w:rPr>
        <w:t xml:space="preserve">-триггера. Двухтактный </w:t>
      </w:r>
      <w:r w:rsidRPr="00585A57">
        <w:rPr>
          <w:bCs/>
          <w:lang w:val="en-US"/>
        </w:rPr>
        <w:t>RS</w:t>
      </w:r>
      <w:r w:rsidRPr="00585A57">
        <w:rPr>
          <w:bCs/>
        </w:rPr>
        <w:t xml:space="preserve">-триггер состоит из двух триггеров: главного и вспомогательного. </w:t>
      </w:r>
      <w:proofErr w:type="gramStart"/>
      <w:r w:rsidRPr="00585A57">
        <w:rPr>
          <w:bCs/>
        </w:rPr>
        <w:t>Иногда главный триггер называют ведущим, а вспомогательный ведомым.</w:t>
      </w:r>
      <w:proofErr w:type="gramEnd"/>
      <w:r w:rsidRPr="00585A57">
        <w:rPr>
          <w:bCs/>
        </w:rPr>
        <w:t xml:space="preserve"> По окончании синхронизирующего (тактового) импульса </w:t>
      </w:r>
      <w:r w:rsidRPr="00585A57">
        <w:rPr>
          <w:bCs/>
          <w:spacing w:val="4"/>
        </w:rPr>
        <w:t>вспомогательный триггер переписывает информацию с выхода главного триггера</w:t>
      </w:r>
      <w:r w:rsidRPr="00585A57">
        <w:rPr>
          <w:bCs/>
        </w:rPr>
        <w:t xml:space="preserve">. Используя двухтактные </w:t>
      </w:r>
      <w:r w:rsidRPr="00585A57">
        <w:rPr>
          <w:bCs/>
          <w:lang w:val="en-US"/>
        </w:rPr>
        <w:t>RS</w:t>
      </w:r>
      <w:r w:rsidRPr="00585A57">
        <w:rPr>
          <w:bCs/>
        </w:rPr>
        <w:t xml:space="preserve">-триггеры, можно построить </w:t>
      </w:r>
      <w:r w:rsidRPr="00585A57">
        <w:rPr>
          <w:bCs/>
          <w:lang w:val="en-US"/>
        </w:rPr>
        <w:t>JK</w:t>
      </w:r>
      <w:r w:rsidRPr="00585A57">
        <w:rPr>
          <w:bCs/>
        </w:rPr>
        <w:t xml:space="preserve">-триггер. В </w:t>
      </w:r>
      <w:r w:rsidRPr="00585A57">
        <w:rPr>
          <w:bCs/>
          <w:lang w:val="en-US"/>
        </w:rPr>
        <w:t>JK</w:t>
      </w:r>
      <w:r w:rsidRPr="00585A57">
        <w:rPr>
          <w:bCs/>
        </w:rPr>
        <w:t xml:space="preserve">-триггере устранена неопределенность, возникающая в </w:t>
      </w:r>
      <w:r w:rsidRPr="00585A57">
        <w:rPr>
          <w:bCs/>
          <w:lang w:val="en-US"/>
        </w:rPr>
        <w:t>RS</w:t>
      </w:r>
      <w:r w:rsidRPr="00585A57">
        <w:rPr>
          <w:bCs/>
        </w:rPr>
        <w:t xml:space="preserve">-триггере при одновременном снятии активных логических сигналов с входов </w:t>
      </w:r>
      <w:r w:rsidRPr="00585A57">
        <w:rPr>
          <w:bCs/>
          <w:lang w:val="en-US"/>
        </w:rPr>
        <w:t>R</w:t>
      </w:r>
      <w:r w:rsidRPr="00585A57">
        <w:rPr>
          <w:bCs/>
        </w:rPr>
        <w:t xml:space="preserve"> и </w:t>
      </w:r>
      <w:r w:rsidRPr="00585A57">
        <w:rPr>
          <w:bCs/>
          <w:lang w:val="en-US"/>
        </w:rPr>
        <w:t>S</w:t>
      </w:r>
      <w:r w:rsidRPr="00585A57">
        <w:rPr>
          <w:bCs/>
        </w:rPr>
        <w:t xml:space="preserve">. </w:t>
      </w:r>
    </w:p>
    <w:p w:rsidR="00585A57" w:rsidRPr="00585A57" w:rsidRDefault="00585A57" w:rsidP="00585A57">
      <w:pPr>
        <w:pStyle w:val="a7"/>
        <w:spacing w:before="0" w:beforeAutospacing="0" w:after="0" w:afterAutospacing="0"/>
        <w:ind w:firstLine="425"/>
      </w:pPr>
      <w:r w:rsidRPr="00585A57">
        <w:rPr>
          <w:bCs/>
        </w:rPr>
        <w:t xml:space="preserve">Функциональная схема </w:t>
      </w:r>
      <w:r w:rsidRPr="00585A57">
        <w:rPr>
          <w:bCs/>
          <w:lang w:val="en-US"/>
        </w:rPr>
        <w:t>JK</w:t>
      </w:r>
      <w:r w:rsidRPr="00585A57">
        <w:rPr>
          <w:bCs/>
        </w:rPr>
        <w:t xml:space="preserve">-триггера, построенного с использованием  двухтактных (двухступенчатых) </w:t>
      </w:r>
      <w:r w:rsidRPr="00585A57">
        <w:rPr>
          <w:bCs/>
          <w:lang w:val="en-US"/>
        </w:rPr>
        <w:t>RS</w:t>
      </w:r>
      <w:r w:rsidRPr="00585A57">
        <w:rPr>
          <w:bCs/>
        </w:rPr>
        <w:t xml:space="preserve">-триггеров, приведена на рисунке 1.48,а, а его условное обозначение на принципиальных схемах – на рисунке 1.48,б. </w:t>
      </w:r>
    </w:p>
    <w:p w:rsidR="00585A57" w:rsidRPr="00585A57" w:rsidRDefault="00585A57" w:rsidP="00585A57">
      <w:pPr>
        <w:pStyle w:val="a7"/>
        <w:spacing w:before="0" w:beforeAutospacing="0" w:after="0" w:afterAutospacing="0"/>
        <w:ind w:firstLine="425"/>
        <w:jc w:val="center"/>
      </w:pPr>
      <w:r w:rsidRPr="00585A57">
        <w:rPr>
          <w:bCs/>
        </w:rPr>
        <w:t> </w:t>
      </w:r>
      <w:r w:rsidRPr="00585A57">
        <w:rPr>
          <w:bCs/>
          <w:noProof/>
        </w:rPr>
        <w:drawing>
          <wp:inline distT="0" distB="0" distL="0" distR="0">
            <wp:extent cx="5423535" cy="2364740"/>
            <wp:effectExtent l="19050" t="0" r="5715" b="0"/>
            <wp:docPr id="12" name="Рисунок 12" descr="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48"/>
                    <pic:cNvPicPr>
                      <a:picLocks noChangeAspect="1" noChangeArrowheads="1"/>
                    </pic:cNvPicPr>
                  </pic:nvPicPr>
                  <pic:blipFill>
                    <a:blip r:embed="rId15"/>
                    <a:srcRect/>
                    <a:stretch>
                      <a:fillRect/>
                    </a:stretch>
                  </pic:blipFill>
                  <pic:spPr bwMode="auto">
                    <a:xfrm>
                      <a:off x="0" y="0"/>
                      <a:ext cx="5423535" cy="2364740"/>
                    </a:xfrm>
                    <a:prstGeom prst="rect">
                      <a:avLst/>
                    </a:prstGeom>
                    <a:noFill/>
                    <a:ln w="9525">
                      <a:noFill/>
                      <a:miter lim="800000"/>
                      <a:headEnd/>
                      <a:tailEnd/>
                    </a:ln>
                  </pic:spPr>
                </pic:pic>
              </a:graphicData>
            </a:graphic>
          </wp:inline>
        </w:drawing>
      </w:r>
    </w:p>
    <w:p w:rsidR="00585A57" w:rsidRPr="00585A57" w:rsidRDefault="00585A57" w:rsidP="00585A57">
      <w:pPr>
        <w:pStyle w:val="a7"/>
        <w:spacing w:before="0" w:beforeAutospacing="0" w:after="0" w:afterAutospacing="0"/>
        <w:ind w:firstLine="425"/>
      </w:pPr>
      <w:r w:rsidRPr="00585A57">
        <w:rPr>
          <w:bCs/>
        </w:rPr>
        <w:t xml:space="preserve">В условных обозначениях триггеров, построенных с использованием двухтактного синхронного </w:t>
      </w:r>
      <w:r w:rsidRPr="00585A57">
        <w:rPr>
          <w:bCs/>
          <w:lang w:val="en-US"/>
        </w:rPr>
        <w:t>RS</w:t>
      </w:r>
      <w:r w:rsidRPr="00585A57">
        <w:rPr>
          <w:bCs/>
        </w:rPr>
        <w:t xml:space="preserve">-триггера, ставят две буквы Т. Если входы </w:t>
      </w:r>
      <w:r w:rsidRPr="00585A57">
        <w:rPr>
          <w:bCs/>
          <w:lang w:val="en-US"/>
        </w:rPr>
        <w:t>J</w:t>
      </w:r>
      <w:r w:rsidRPr="00585A57">
        <w:rPr>
          <w:bCs/>
        </w:rPr>
        <w:t xml:space="preserve"> и </w:t>
      </w:r>
      <w:r w:rsidRPr="00585A57">
        <w:rPr>
          <w:bCs/>
          <w:lang w:val="en-US"/>
        </w:rPr>
        <w:t>K</w:t>
      </w:r>
      <w:r w:rsidRPr="00585A57">
        <w:rPr>
          <w:bCs/>
        </w:rPr>
        <w:t xml:space="preserve"> данного триггера соединить вместе и подать на них сигнал логической единицы, а импульсы подавать на вход С, то получим счетный триггер. </w:t>
      </w:r>
    </w:p>
    <w:p w:rsidR="00585A57" w:rsidRPr="00585A57" w:rsidRDefault="00585A57" w:rsidP="00585A57">
      <w:pPr>
        <w:pStyle w:val="a7"/>
        <w:spacing w:before="0" w:beforeAutospacing="0" w:after="0" w:afterAutospacing="0"/>
        <w:ind w:firstLine="425"/>
      </w:pPr>
      <w:r w:rsidRPr="00585A57">
        <w:rPr>
          <w:bCs/>
        </w:rPr>
        <w:lastRenderedPageBreak/>
        <w:t> </w:t>
      </w:r>
      <w:r w:rsidRPr="00585A57">
        <w:rPr>
          <w:spacing w:val="-4"/>
        </w:rPr>
        <w:t xml:space="preserve">Широкое распространение получили </w:t>
      </w:r>
      <w:r w:rsidRPr="00585A57">
        <w:rPr>
          <w:spacing w:val="-4"/>
          <w:lang w:val="en-US"/>
        </w:rPr>
        <w:t>JK</w:t>
      </w:r>
      <w:r w:rsidRPr="00585A57">
        <w:rPr>
          <w:spacing w:val="-4"/>
        </w:rPr>
        <w:t xml:space="preserve">-триггеры, построенные с использованием синхронных </w:t>
      </w:r>
      <w:r w:rsidRPr="00585A57">
        <w:rPr>
          <w:spacing w:val="-4"/>
          <w:lang w:val="en-US"/>
        </w:rPr>
        <w:t>RS</w:t>
      </w:r>
      <w:r w:rsidRPr="00585A57">
        <w:rPr>
          <w:spacing w:val="-4"/>
        </w:rPr>
        <w:t xml:space="preserve">-триггеров с динамическим управлением. На рисунке 1.49,а </w:t>
      </w:r>
      <w:r w:rsidRPr="00585A57">
        <w:rPr>
          <w:bCs/>
        </w:rPr>
        <w:t xml:space="preserve">приведена функциональная схема </w:t>
      </w:r>
      <w:r w:rsidRPr="00585A57">
        <w:rPr>
          <w:bCs/>
          <w:lang w:val="en-US"/>
        </w:rPr>
        <w:t>JK</w:t>
      </w:r>
      <w:r w:rsidRPr="00585A57">
        <w:rPr>
          <w:bCs/>
        </w:rPr>
        <w:t xml:space="preserve">-триггера, переключающегося по спаду синхронизирующего импульса, а условное обозначение этого триггера на принципиальных схемах приведено на рисунке 1.49,б. Элементы </w:t>
      </w:r>
      <w:r w:rsidRPr="00585A57">
        <w:rPr>
          <w:bCs/>
          <w:lang w:val="en-US"/>
        </w:rPr>
        <w:t>DD</w:t>
      </w:r>
      <w:r w:rsidRPr="00585A57">
        <w:rPr>
          <w:bCs/>
        </w:rPr>
        <w:t xml:space="preserve">1.1, </w:t>
      </w:r>
      <w:r w:rsidRPr="00585A57">
        <w:rPr>
          <w:bCs/>
          <w:lang w:val="en-US"/>
        </w:rPr>
        <w:t>DD</w:t>
      </w:r>
      <w:r w:rsidRPr="00585A57">
        <w:rPr>
          <w:bCs/>
        </w:rPr>
        <w:t xml:space="preserve">1.2 образуют асинхронный </w:t>
      </w:r>
      <w:r w:rsidRPr="00585A57">
        <w:rPr>
          <w:bCs/>
          <w:lang w:val="en-US"/>
        </w:rPr>
        <w:t>RS</w:t>
      </w:r>
      <w:r w:rsidRPr="00585A57">
        <w:rPr>
          <w:bCs/>
        </w:rPr>
        <w:t xml:space="preserve">-триггер. </w:t>
      </w:r>
    </w:p>
    <w:p w:rsidR="00585A57" w:rsidRPr="00585A57" w:rsidRDefault="00585A57" w:rsidP="00585A57">
      <w:pPr>
        <w:pStyle w:val="a7"/>
        <w:spacing w:before="0" w:beforeAutospacing="0" w:after="0" w:afterAutospacing="0"/>
        <w:ind w:firstLine="425"/>
        <w:jc w:val="center"/>
      </w:pPr>
      <w:r w:rsidRPr="00585A57">
        <w:rPr>
          <w:noProof/>
        </w:rPr>
        <w:drawing>
          <wp:inline distT="0" distB="0" distL="0" distR="0">
            <wp:extent cx="5013325" cy="3027045"/>
            <wp:effectExtent l="19050" t="0" r="0" b="0"/>
            <wp:docPr id="13" name="Рисунок 13" descr="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49"/>
                    <pic:cNvPicPr>
                      <a:picLocks noChangeAspect="1" noChangeArrowheads="1"/>
                    </pic:cNvPicPr>
                  </pic:nvPicPr>
                  <pic:blipFill>
                    <a:blip r:embed="rId16"/>
                    <a:srcRect/>
                    <a:stretch>
                      <a:fillRect/>
                    </a:stretch>
                  </pic:blipFill>
                  <pic:spPr bwMode="auto">
                    <a:xfrm>
                      <a:off x="0" y="0"/>
                      <a:ext cx="5013325" cy="3027045"/>
                    </a:xfrm>
                    <a:prstGeom prst="rect">
                      <a:avLst/>
                    </a:prstGeom>
                    <a:noFill/>
                    <a:ln w="9525">
                      <a:noFill/>
                      <a:miter lim="800000"/>
                      <a:headEnd/>
                      <a:tailEnd/>
                    </a:ln>
                  </pic:spPr>
                </pic:pic>
              </a:graphicData>
            </a:graphic>
          </wp:inline>
        </w:drawing>
      </w:r>
    </w:p>
    <w:p w:rsidR="00585A57" w:rsidRPr="00585A57" w:rsidRDefault="00585A57" w:rsidP="00585A57">
      <w:pPr>
        <w:pStyle w:val="a7"/>
        <w:spacing w:before="0" w:beforeAutospacing="0" w:after="0" w:afterAutospacing="0"/>
        <w:ind w:firstLine="425"/>
      </w:pPr>
      <w:r w:rsidRPr="00585A57">
        <w:rPr>
          <w:bCs/>
        </w:rPr>
        <w:t xml:space="preserve">Функциональная схема </w:t>
      </w:r>
      <w:r w:rsidRPr="00585A57">
        <w:rPr>
          <w:bCs/>
          <w:lang w:val="en-US"/>
        </w:rPr>
        <w:t>JK</w:t>
      </w:r>
      <w:r w:rsidRPr="00585A57">
        <w:rPr>
          <w:bCs/>
        </w:rPr>
        <w:t>-триггера, переключающегося по фронту синхронизирующего импульса, показана на рисунке 1.50,а, а условное обозначение приведено на рисунке 1.50,б. При</w:t>
      </w:r>
      <w:proofErr w:type="gramStart"/>
      <w:r w:rsidRPr="00585A57">
        <w:rPr>
          <w:bCs/>
        </w:rPr>
        <w:t xml:space="preserve"> С</w:t>
      </w:r>
      <w:proofErr w:type="gramEnd"/>
      <w:r w:rsidRPr="00585A57">
        <w:rPr>
          <w:bCs/>
        </w:rPr>
        <w:t xml:space="preserve">=0 на выходах элементов </w:t>
      </w:r>
      <w:r w:rsidRPr="00585A57">
        <w:rPr>
          <w:bCs/>
          <w:lang w:val="en-US"/>
        </w:rPr>
        <w:t>DD</w:t>
      </w:r>
      <w:r w:rsidRPr="00585A57">
        <w:rPr>
          <w:bCs/>
        </w:rPr>
        <w:t xml:space="preserve">2.1 и </w:t>
      </w:r>
      <w:r w:rsidRPr="00585A57">
        <w:rPr>
          <w:bCs/>
          <w:lang w:val="en-US"/>
        </w:rPr>
        <w:t>DD</w:t>
      </w:r>
      <w:r w:rsidRPr="00585A57">
        <w:rPr>
          <w:bCs/>
        </w:rPr>
        <w:t xml:space="preserve">2.2 логические единицы и состояние </w:t>
      </w:r>
      <w:r w:rsidRPr="00585A57">
        <w:rPr>
          <w:bCs/>
          <w:lang w:val="en-US"/>
        </w:rPr>
        <w:t>RS</w:t>
      </w:r>
      <w:r w:rsidRPr="00585A57">
        <w:rPr>
          <w:bCs/>
        </w:rPr>
        <w:t xml:space="preserve">–триггера </w:t>
      </w:r>
      <w:r w:rsidRPr="00585A57">
        <w:rPr>
          <w:bCs/>
          <w:lang w:val="en-US"/>
        </w:rPr>
        <w:t>DD</w:t>
      </w:r>
      <w:r w:rsidRPr="00585A57">
        <w:rPr>
          <w:bCs/>
        </w:rPr>
        <w:t xml:space="preserve">3 не изменяется. Если на инверсных входах </w:t>
      </w:r>
      <w:r w:rsidRPr="00585A57">
        <w:rPr>
          <w:bCs/>
          <w:lang w:val="en-US"/>
        </w:rPr>
        <w:t>J</w:t>
      </w:r>
      <w:r w:rsidRPr="00585A57">
        <w:rPr>
          <w:bCs/>
        </w:rPr>
        <w:t xml:space="preserve"> и </w:t>
      </w:r>
      <w:r w:rsidRPr="00585A57">
        <w:rPr>
          <w:bCs/>
          <w:lang w:val="en-US"/>
        </w:rPr>
        <w:t>K</w:t>
      </w:r>
      <w:r w:rsidRPr="00585A57">
        <w:rPr>
          <w:bCs/>
        </w:rPr>
        <w:t xml:space="preserve"> логические единицы, то переключение сигнала  на входе</w:t>
      </w:r>
      <w:proofErr w:type="gramStart"/>
      <w:r w:rsidRPr="00585A57">
        <w:rPr>
          <w:bCs/>
        </w:rPr>
        <w:t xml:space="preserve"> С</w:t>
      </w:r>
      <w:proofErr w:type="gramEnd"/>
      <w:r w:rsidRPr="00585A57">
        <w:rPr>
          <w:bCs/>
        </w:rPr>
        <w:t xml:space="preserve"> </w:t>
      </w:r>
      <w:proofErr w:type="spellStart"/>
      <w:r w:rsidRPr="00585A57">
        <w:rPr>
          <w:bCs/>
        </w:rPr>
        <w:t>с</w:t>
      </w:r>
      <w:proofErr w:type="spellEnd"/>
      <w:r w:rsidRPr="00585A57">
        <w:rPr>
          <w:bCs/>
        </w:rPr>
        <w:t xml:space="preserve"> логического нуля на логическую единицу не изменит состояние на выходе </w:t>
      </w:r>
      <w:r w:rsidRPr="00585A57">
        <w:rPr>
          <w:bCs/>
          <w:lang w:val="en-US"/>
        </w:rPr>
        <w:t>JK</w:t>
      </w:r>
      <w:r w:rsidRPr="00585A57">
        <w:rPr>
          <w:bCs/>
        </w:rPr>
        <w:t xml:space="preserve">–триггера. </w:t>
      </w:r>
    </w:p>
    <w:p w:rsidR="00585A57" w:rsidRPr="00585A57" w:rsidRDefault="00585A57" w:rsidP="00585A57">
      <w:pPr>
        <w:pStyle w:val="a7"/>
        <w:spacing w:before="0" w:beforeAutospacing="0" w:after="0" w:afterAutospacing="0"/>
        <w:ind w:firstLine="425"/>
        <w:jc w:val="center"/>
      </w:pPr>
      <w:r w:rsidRPr="00585A57">
        <w:rPr>
          <w:noProof/>
        </w:rPr>
        <w:drawing>
          <wp:inline distT="0" distB="0" distL="0" distR="0">
            <wp:extent cx="5170805" cy="3027045"/>
            <wp:effectExtent l="19050" t="0" r="0" b="0"/>
            <wp:docPr id="14" name="Рисунок 14" descr="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50"/>
                    <pic:cNvPicPr>
                      <a:picLocks noChangeAspect="1" noChangeArrowheads="1"/>
                    </pic:cNvPicPr>
                  </pic:nvPicPr>
                  <pic:blipFill>
                    <a:blip r:embed="rId17"/>
                    <a:srcRect/>
                    <a:stretch>
                      <a:fillRect/>
                    </a:stretch>
                  </pic:blipFill>
                  <pic:spPr bwMode="auto">
                    <a:xfrm>
                      <a:off x="0" y="0"/>
                      <a:ext cx="5170805" cy="3027045"/>
                    </a:xfrm>
                    <a:prstGeom prst="rect">
                      <a:avLst/>
                    </a:prstGeom>
                    <a:noFill/>
                    <a:ln w="9525">
                      <a:noFill/>
                      <a:miter lim="800000"/>
                      <a:headEnd/>
                      <a:tailEnd/>
                    </a:ln>
                  </pic:spPr>
                </pic:pic>
              </a:graphicData>
            </a:graphic>
          </wp:inline>
        </w:drawing>
      </w:r>
    </w:p>
    <w:p w:rsidR="00585A57" w:rsidRPr="00585A57" w:rsidRDefault="00585A57" w:rsidP="00585A57">
      <w:pPr>
        <w:pStyle w:val="a7"/>
        <w:spacing w:before="0" w:beforeAutospacing="0" w:after="0" w:afterAutospacing="0"/>
        <w:ind w:firstLine="425"/>
      </w:pPr>
      <w:r w:rsidRPr="00585A57">
        <w:rPr>
          <w:bCs/>
        </w:rPr>
        <w:t>На рисунке 1.50,</w:t>
      </w:r>
      <w:proofErr w:type="gramStart"/>
      <w:r w:rsidRPr="00585A57">
        <w:rPr>
          <w:bCs/>
        </w:rPr>
        <w:t>в</w:t>
      </w:r>
      <w:proofErr w:type="gramEnd"/>
      <w:r w:rsidRPr="00585A57">
        <w:rPr>
          <w:bCs/>
        </w:rPr>
        <w:t xml:space="preserve"> </w:t>
      </w:r>
      <w:proofErr w:type="gramStart"/>
      <w:r w:rsidRPr="00585A57">
        <w:rPr>
          <w:bCs/>
        </w:rPr>
        <w:t>приведена</w:t>
      </w:r>
      <w:proofErr w:type="gramEnd"/>
      <w:r w:rsidRPr="00585A57">
        <w:rPr>
          <w:bCs/>
        </w:rPr>
        <w:t xml:space="preserve"> схема использования </w:t>
      </w:r>
      <w:r w:rsidRPr="00585A57">
        <w:rPr>
          <w:bCs/>
          <w:lang w:val="en-US"/>
        </w:rPr>
        <w:t>JK</w:t>
      </w:r>
      <w:r w:rsidRPr="00585A57">
        <w:rPr>
          <w:bCs/>
        </w:rPr>
        <w:t xml:space="preserve">-триггера в качестве счетного. На входы </w:t>
      </w:r>
      <w:r w:rsidRPr="00585A57">
        <w:rPr>
          <w:bCs/>
          <w:lang w:val="en-US"/>
        </w:rPr>
        <w:t>J</w:t>
      </w:r>
      <w:r w:rsidRPr="00585A57">
        <w:rPr>
          <w:bCs/>
        </w:rPr>
        <w:t xml:space="preserve"> и </w:t>
      </w:r>
      <w:r w:rsidRPr="00585A57">
        <w:rPr>
          <w:bCs/>
          <w:lang w:val="en-US"/>
        </w:rPr>
        <w:t>K</w:t>
      </w:r>
      <w:r w:rsidRPr="00585A57">
        <w:rPr>
          <w:bCs/>
        </w:rPr>
        <w:t xml:space="preserve"> подаются логические нули, а импульсы подаются на вход С. Вход </w:t>
      </w:r>
      <w:proofErr w:type="gramStart"/>
      <w:r w:rsidRPr="00585A57">
        <w:rPr>
          <w:bCs/>
        </w:rPr>
        <w:t>С</w:t>
      </w:r>
      <w:proofErr w:type="gramEnd"/>
      <w:r w:rsidRPr="00585A57">
        <w:rPr>
          <w:bCs/>
        </w:rPr>
        <w:t xml:space="preserve"> </w:t>
      </w:r>
      <w:proofErr w:type="gramStart"/>
      <w:r w:rsidRPr="00585A57">
        <w:rPr>
          <w:bCs/>
        </w:rPr>
        <w:t>в</w:t>
      </w:r>
      <w:proofErr w:type="gramEnd"/>
      <w:r w:rsidRPr="00585A57">
        <w:rPr>
          <w:bCs/>
        </w:rPr>
        <w:t xml:space="preserve"> данном случае является счетным входом Т. Частота импульсов на выходе данного счетчика в два раза меньше частоты импульсов на входе. Скважность импульсов на выходе счетчика равна двум независимо от скважности импульсов на входе счетчика. </w:t>
      </w:r>
    </w:p>
    <w:p w:rsidR="00585A57" w:rsidRPr="00585A57" w:rsidRDefault="00585A57" w:rsidP="00585A57">
      <w:pPr>
        <w:pStyle w:val="a7"/>
        <w:spacing w:before="0" w:beforeAutospacing="0" w:after="0" w:afterAutospacing="0"/>
        <w:ind w:firstLine="425"/>
      </w:pPr>
      <w:r w:rsidRPr="00585A57">
        <w:rPr>
          <w:bCs/>
        </w:rPr>
        <w:t xml:space="preserve">Напомним, что триггеры относятся к цифровым автоматам. Цифровые автоматы состоят из комбинационных схем. Триггеры входят в состав счетчиков электрических </w:t>
      </w:r>
      <w:r w:rsidRPr="00585A57">
        <w:rPr>
          <w:bCs/>
        </w:rPr>
        <w:lastRenderedPageBreak/>
        <w:t xml:space="preserve">импульсов, регистров, запоминающих устройств. Один из универсальных сдвиговых регистров рассмотрен в главе 2. Перейдем к рассмотрению счетчиков и запоминающих устройств. </w:t>
      </w:r>
    </w:p>
    <w:p w:rsidR="004E4BD0" w:rsidRPr="00585A57" w:rsidRDefault="004E4BD0" w:rsidP="00585A57"/>
    <w:sectPr w:rsidR="004E4BD0" w:rsidRPr="00585A57" w:rsidSect="004E4BD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proofState w:spelling="clean" w:grammar="clean"/>
  <w:defaultTabStop w:val="708"/>
  <w:characterSpacingControl w:val="doNotCompress"/>
  <w:compat/>
  <w:rsids>
    <w:rsidRoot w:val="00585A57"/>
    <w:rsid w:val="004E4BD0"/>
    <w:rsid w:val="00585A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5A5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585A57"/>
    <w:pPr>
      <w:spacing w:before="100" w:beforeAutospacing="1" w:after="100" w:afterAutospacing="1"/>
    </w:pPr>
  </w:style>
  <w:style w:type="paragraph" w:styleId="a4">
    <w:name w:val="Body Text Indent"/>
    <w:basedOn w:val="a"/>
    <w:link w:val="a5"/>
    <w:rsid w:val="00585A57"/>
    <w:pPr>
      <w:spacing w:before="100" w:beforeAutospacing="1" w:after="100" w:afterAutospacing="1"/>
    </w:pPr>
  </w:style>
  <w:style w:type="character" w:customStyle="1" w:styleId="a5">
    <w:name w:val="Основной текст с отступом Знак"/>
    <w:basedOn w:val="a0"/>
    <w:link w:val="a4"/>
    <w:rsid w:val="00585A57"/>
    <w:rPr>
      <w:rFonts w:ascii="Times New Roman" w:eastAsia="Times New Roman" w:hAnsi="Times New Roman" w:cs="Times New Roman"/>
      <w:sz w:val="24"/>
      <w:szCs w:val="24"/>
      <w:lang w:eastAsia="ru-RU"/>
    </w:rPr>
  </w:style>
  <w:style w:type="paragraph" w:styleId="2">
    <w:name w:val="Body Text Indent 2"/>
    <w:basedOn w:val="a"/>
    <w:link w:val="20"/>
    <w:rsid w:val="00585A57"/>
    <w:pPr>
      <w:spacing w:before="100" w:beforeAutospacing="1" w:after="100" w:afterAutospacing="1"/>
    </w:pPr>
  </w:style>
  <w:style w:type="character" w:customStyle="1" w:styleId="20">
    <w:name w:val="Основной текст с отступом 2 Знак"/>
    <w:basedOn w:val="a0"/>
    <w:link w:val="2"/>
    <w:rsid w:val="00585A57"/>
    <w:rPr>
      <w:rFonts w:ascii="Times New Roman" w:eastAsia="Times New Roman" w:hAnsi="Times New Roman" w:cs="Times New Roman"/>
      <w:sz w:val="24"/>
      <w:szCs w:val="24"/>
      <w:lang w:eastAsia="ru-RU"/>
    </w:rPr>
  </w:style>
  <w:style w:type="paragraph" w:styleId="a6">
    <w:name w:val="Normal (Web)"/>
    <w:basedOn w:val="a"/>
    <w:rsid w:val="00585A57"/>
    <w:pPr>
      <w:spacing w:before="100" w:beforeAutospacing="1" w:after="100" w:afterAutospacing="1"/>
    </w:pPr>
  </w:style>
  <w:style w:type="paragraph" w:styleId="a7">
    <w:name w:val="Body Text"/>
    <w:basedOn w:val="a"/>
    <w:link w:val="a8"/>
    <w:rsid w:val="00585A57"/>
    <w:pPr>
      <w:spacing w:before="100" w:beforeAutospacing="1" w:after="100" w:afterAutospacing="1"/>
    </w:pPr>
  </w:style>
  <w:style w:type="character" w:customStyle="1" w:styleId="a8">
    <w:name w:val="Основной текст Знак"/>
    <w:basedOn w:val="a0"/>
    <w:link w:val="a7"/>
    <w:rsid w:val="00585A57"/>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585A57"/>
    <w:rPr>
      <w:rFonts w:ascii="Tahoma" w:hAnsi="Tahoma" w:cs="Tahoma"/>
      <w:sz w:val="16"/>
      <w:szCs w:val="16"/>
    </w:rPr>
  </w:style>
  <w:style w:type="character" w:customStyle="1" w:styleId="aa">
    <w:name w:val="Текст выноски Знак"/>
    <w:basedOn w:val="a0"/>
    <w:link w:val="a9"/>
    <w:uiPriority w:val="99"/>
    <w:semiHidden/>
    <w:rsid w:val="00585A57"/>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2871</Words>
  <Characters>16368</Characters>
  <Application>Microsoft Office Word</Application>
  <DocSecurity>0</DocSecurity>
  <Lines>136</Lines>
  <Paragraphs>38</Paragraphs>
  <ScaleCrop>false</ScaleCrop>
  <Company>Microsoft</Company>
  <LinksUpToDate>false</LinksUpToDate>
  <CharactersWithSpaces>19201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2014-09-14T16:05:00Z</dcterms:created>
  <dcterms:modified xsi:type="dcterms:W3CDTF">2014-09-14T16:06:00Z</dcterms:modified>
</cp:coreProperties>
</file>